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3BB4" w:rsidRPr="008A7816" w:rsidRDefault="008C3BB4" w:rsidP="008C3BB4">
      <w:pPr>
        <w:ind w:left="567" w:hanging="709"/>
        <w:rPr>
          <w:b/>
          <w:sz w:val="32"/>
          <w:szCs w:val="20"/>
        </w:rPr>
      </w:pPr>
      <w:r>
        <w:rPr>
          <w:b/>
          <w:noProof/>
          <w:sz w:val="32"/>
          <w:szCs w:val="20"/>
        </w:rPr>
        <w:drawing>
          <wp:anchor distT="0" distB="0" distL="114300" distR="114300" simplePos="0" relativeHeight="251659264" behindDoc="0" locked="0" layoutInCell="1" allowOverlap="1" wp14:anchorId="2802C40A" wp14:editId="0D276936">
            <wp:simplePos x="0" y="0"/>
            <wp:positionH relativeFrom="column">
              <wp:posOffset>114300</wp:posOffset>
            </wp:positionH>
            <wp:positionV relativeFrom="paragraph">
              <wp:posOffset>0</wp:posOffset>
            </wp:positionV>
            <wp:extent cx="745200" cy="849600"/>
            <wp:effectExtent l="0" t="0" r="0" b="8255"/>
            <wp:wrapSquare wrapText="bothSides"/>
            <wp:docPr id="1" name="Obrázek 1" descr="ZAKLADNI_ZNACKA_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AKLADNI_ZNACKA_0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200" cy="84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  <w:szCs w:val="20"/>
        </w:rPr>
        <w:t xml:space="preserve">  Město Kyjov</w:t>
      </w:r>
    </w:p>
    <w:p w:rsidR="008C3BB4" w:rsidRPr="00F649E9" w:rsidRDefault="008C3BB4" w:rsidP="008C3BB4">
      <w:pPr>
        <w:ind w:hanging="1417"/>
        <w:rPr>
          <w:sz w:val="22"/>
          <w:szCs w:val="20"/>
        </w:rPr>
      </w:pPr>
      <w:r>
        <w:rPr>
          <w:sz w:val="22"/>
          <w:szCs w:val="20"/>
        </w:rPr>
        <w:t xml:space="preserve">   </w:t>
      </w:r>
      <w:r w:rsidRPr="00F649E9">
        <w:rPr>
          <w:sz w:val="22"/>
          <w:szCs w:val="20"/>
        </w:rPr>
        <w:t>Masarykovo nám. 30, 697 01 Kyjov</w:t>
      </w:r>
    </w:p>
    <w:p w:rsidR="008C3BB4" w:rsidRPr="00F649E9" w:rsidRDefault="008C3BB4" w:rsidP="008C3BB4">
      <w:pPr>
        <w:ind w:left="2880" w:hanging="2880"/>
        <w:rPr>
          <w:sz w:val="22"/>
          <w:szCs w:val="20"/>
        </w:rPr>
      </w:pPr>
      <w:r>
        <w:rPr>
          <w:sz w:val="22"/>
          <w:szCs w:val="20"/>
        </w:rPr>
        <w:t xml:space="preserve">   Tel.: 518 697 418, fax</w:t>
      </w:r>
      <w:r w:rsidRPr="00F649E9">
        <w:rPr>
          <w:sz w:val="22"/>
          <w:szCs w:val="20"/>
        </w:rPr>
        <w:t>: 518  614 097</w:t>
      </w:r>
    </w:p>
    <w:p w:rsidR="008C3BB4" w:rsidRPr="00B50AA2" w:rsidRDefault="008C3BB4" w:rsidP="008C3BB4">
      <w:pPr>
        <w:ind w:left="2880" w:hanging="2880"/>
        <w:rPr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sz w:val="22"/>
          <w:szCs w:val="20"/>
        </w:rPr>
        <w:t xml:space="preserve">   e-mail: urad@mukyjov.cz</w:t>
      </w:r>
    </w:p>
    <w:p w:rsidR="008C3BB4" w:rsidRPr="00F649E9" w:rsidRDefault="008C3BB4" w:rsidP="008C3BB4">
      <w:pPr>
        <w:pBdr>
          <w:bottom w:val="single" w:sz="12" w:space="1" w:color="auto"/>
        </w:pBdr>
        <w:ind w:left="2880" w:hanging="2880"/>
        <w:rPr>
          <w:b/>
          <w:sz w:val="6"/>
          <w:szCs w:val="20"/>
        </w:rPr>
      </w:pPr>
    </w:p>
    <w:p w:rsidR="008C3BB4" w:rsidRDefault="008C3BB4" w:rsidP="008C3BB4">
      <w:pPr>
        <w:rPr>
          <w:rFonts w:ascii="Arial" w:hAnsi="Arial" w:cs="Arial"/>
          <w:color w:val="AEAAAA" w:themeColor="background2" w:themeShade="BF"/>
          <w:sz w:val="32"/>
        </w:rPr>
      </w:pPr>
      <w:r w:rsidRPr="00B834B8">
        <w:rPr>
          <w:rFonts w:ascii="Arial" w:hAnsi="Arial" w:cs="Arial"/>
          <w:b/>
        </w:rPr>
        <w:br/>
      </w:r>
      <w:r>
        <w:rPr>
          <w:rFonts w:ascii="Arial" w:hAnsi="Arial" w:cs="Arial"/>
          <w:color w:val="AEAAAA" w:themeColor="background2" w:themeShade="BF"/>
          <w:sz w:val="32"/>
        </w:rPr>
        <w:t>17. září</w:t>
      </w:r>
      <w:r w:rsidRPr="00CE798D">
        <w:rPr>
          <w:rFonts w:ascii="Arial" w:hAnsi="Arial" w:cs="Arial"/>
          <w:color w:val="AEAAAA" w:themeColor="background2" w:themeShade="BF"/>
          <w:sz w:val="32"/>
        </w:rPr>
        <w:t xml:space="preserve"> 2015, Kyjov</w:t>
      </w:r>
    </w:p>
    <w:p w:rsidR="008C3BB4" w:rsidRDefault="008C3BB4" w:rsidP="00BE15C6">
      <w:pPr>
        <w:spacing w:after="120"/>
        <w:rPr>
          <w:rFonts w:ascii="Arial" w:hAnsi="Arial" w:cs="Arial"/>
          <w:b/>
          <w:color w:val="2E74B5" w:themeColor="accent1" w:themeShade="BF"/>
          <w:sz w:val="32"/>
        </w:rPr>
      </w:pPr>
      <w:r w:rsidRPr="00B834B8">
        <w:rPr>
          <w:rFonts w:ascii="Arial" w:hAnsi="Arial" w:cs="Arial"/>
          <w:b/>
          <w:sz w:val="22"/>
        </w:rPr>
        <w:br/>
      </w:r>
      <w:r w:rsidR="00D17DA7">
        <w:rPr>
          <w:rFonts w:ascii="Arial" w:hAnsi="Arial" w:cs="Arial"/>
          <w:b/>
          <w:color w:val="2E74B5" w:themeColor="accent1" w:themeShade="BF"/>
          <w:sz w:val="32"/>
        </w:rPr>
        <w:t>Kyjovské „í</w:t>
      </w:r>
      <w:r>
        <w:rPr>
          <w:rFonts w:ascii="Arial" w:hAnsi="Arial" w:cs="Arial"/>
          <w:b/>
          <w:color w:val="2E74B5" w:themeColor="accent1" w:themeShade="BF"/>
          <w:sz w:val="32"/>
        </w:rPr>
        <w:t xml:space="preserve">čko“ </w:t>
      </w:r>
      <w:r w:rsidR="00FB4A7B">
        <w:rPr>
          <w:rFonts w:ascii="Arial" w:hAnsi="Arial" w:cs="Arial"/>
          <w:b/>
          <w:color w:val="2E74B5" w:themeColor="accent1" w:themeShade="BF"/>
          <w:sz w:val="32"/>
        </w:rPr>
        <w:t>je nejlepší v</w:t>
      </w:r>
      <w:r w:rsidR="00154FA7">
        <w:rPr>
          <w:rFonts w:ascii="Arial" w:hAnsi="Arial" w:cs="Arial"/>
          <w:b/>
          <w:color w:val="2E74B5" w:themeColor="accent1" w:themeShade="BF"/>
          <w:sz w:val="32"/>
        </w:rPr>
        <w:t> </w:t>
      </w:r>
      <w:r w:rsidR="00FB4A7B">
        <w:rPr>
          <w:rFonts w:ascii="Arial" w:hAnsi="Arial" w:cs="Arial"/>
          <w:b/>
          <w:color w:val="2E74B5" w:themeColor="accent1" w:themeShade="BF"/>
          <w:sz w:val="32"/>
        </w:rPr>
        <w:t>kraji</w:t>
      </w:r>
      <w:r>
        <w:rPr>
          <w:rFonts w:ascii="Arial" w:hAnsi="Arial" w:cs="Arial"/>
          <w:b/>
          <w:color w:val="2E74B5" w:themeColor="accent1" w:themeShade="BF"/>
          <w:sz w:val="32"/>
        </w:rPr>
        <w:t xml:space="preserve">. Už pošesté </w:t>
      </w:r>
    </w:p>
    <w:p w:rsidR="008C3BB4" w:rsidRPr="00D215F7" w:rsidRDefault="008C3BB4" w:rsidP="00154FA7">
      <w:pPr>
        <w:spacing w:after="120"/>
        <w:rPr>
          <w:rFonts w:ascii="Arial" w:hAnsi="Arial" w:cs="Arial"/>
          <w:sz w:val="28"/>
        </w:rPr>
      </w:pPr>
    </w:p>
    <w:p w:rsidR="008C3BB4" w:rsidRDefault="00154FA7" w:rsidP="008C3BB4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Titul nejoblíbenějšího informačního centra Jihomoravského kraje</w:t>
      </w:r>
      <w:r w:rsidR="0077792F">
        <w:rPr>
          <w:rFonts w:ascii="Arial" w:hAnsi="Arial" w:cs="Arial"/>
          <w:b/>
        </w:rPr>
        <w:t xml:space="preserve"> už pošesté získalo</w:t>
      </w:r>
      <w:r>
        <w:rPr>
          <w:rFonts w:ascii="Arial" w:hAnsi="Arial" w:cs="Arial"/>
          <w:b/>
        </w:rPr>
        <w:t xml:space="preserve"> </w:t>
      </w:r>
      <w:r w:rsidR="0077792F">
        <w:rPr>
          <w:rFonts w:ascii="Arial" w:hAnsi="Arial" w:cs="Arial"/>
          <w:b/>
        </w:rPr>
        <w:t>to kyjovské</w:t>
      </w:r>
      <w:r>
        <w:rPr>
          <w:rFonts w:ascii="Arial" w:hAnsi="Arial" w:cs="Arial"/>
          <w:b/>
        </w:rPr>
        <w:t>.</w:t>
      </w:r>
      <w:r w:rsidR="00BE15C6">
        <w:rPr>
          <w:rFonts w:ascii="Arial" w:hAnsi="Arial" w:cs="Arial"/>
          <w:b/>
        </w:rPr>
        <w:t xml:space="preserve"> </w:t>
      </w:r>
      <w:r w:rsidR="0077792F">
        <w:rPr>
          <w:rFonts w:ascii="Arial" w:hAnsi="Arial" w:cs="Arial"/>
          <w:b/>
        </w:rPr>
        <w:t>Na první místo ho dosadili návštěvníci při veřejném hlasování, zlato ale potvrdilo</w:t>
      </w:r>
      <w:r w:rsidR="00BE15C6">
        <w:rPr>
          <w:rFonts w:ascii="Arial" w:hAnsi="Arial" w:cs="Arial"/>
          <w:b/>
        </w:rPr>
        <w:t xml:space="preserve"> i při</w:t>
      </w:r>
      <w:r w:rsidR="00091740">
        <w:rPr>
          <w:rFonts w:ascii="Arial" w:hAnsi="Arial" w:cs="Arial"/>
          <w:b/>
        </w:rPr>
        <w:t xml:space="preserve"> tajné návštěvě hodnotící komise</w:t>
      </w:r>
      <w:r w:rsidR="00BE15C6">
        <w:rPr>
          <w:rFonts w:ascii="Arial" w:hAnsi="Arial" w:cs="Arial"/>
          <w:b/>
        </w:rPr>
        <w:t>.</w:t>
      </w:r>
    </w:p>
    <w:p w:rsidR="00BE15C6" w:rsidRDefault="00BE15C6" w:rsidP="008C3BB4">
      <w:pPr>
        <w:spacing w:line="360" w:lineRule="auto"/>
        <w:jc w:val="both"/>
        <w:rPr>
          <w:rFonts w:ascii="Arial" w:hAnsi="Arial" w:cs="Arial"/>
          <w:b/>
        </w:rPr>
      </w:pPr>
    </w:p>
    <w:p w:rsidR="00091740" w:rsidRDefault="00091740" w:rsidP="008C3BB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Téměř sto</w:t>
      </w:r>
      <w:r w:rsidR="00BE15C6">
        <w:rPr>
          <w:rFonts w:ascii="Arial" w:hAnsi="Arial" w:cs="Arial"/>
        </w:rPr>
        <w:t xml:space="preserve">procentní hodnocení </w:t>
      </w:r>
      <w:r>
        <w:rPr>
          <w:rFonts w:ascii="Arial" w:hAnsi="Arial" w:cs="Arial"/>
        </w:rPr>
        <w:t>získalo kyjovské „</w:t>
      </w:r>
      <w:r w:rsidR="0077792F">
        <w:rPr>
          <w:rFonts w:ascii="Arial" w:hAnsi="Arial" w:cs="Arial"/>
        </w:rPr>
        <w:t>í</w:t>
      </w:r>
      <w:r>
        <w:rPr>
          <w:rFonts w:ascii="Arial" w:hAnsi="Arial" w:cs="Arial"/>
        </w:rPr>
        <w:t xml:space="preserve">čko“ v takzvaném </w:t>
      </w:r>
      <w:proofErr w:type="spellStart"/>
      <w:r>
        <w:rPr>
          <w:rFonts w:ascii="Arial" w:hAnsi="Arial" w:cs="Arial"/>
        </w:rPr>
        <w:t>Mystery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shop</w:t>
      </w:r>
      <w:r w:rsidR="009901B7">
        <w:rPr>
          <w:rFonts w:ascii="Arial" w:hAnsi="Arial" w:cs="Arial"/>
        </w:rPr>
        <w:t>p</w:t>
      </w:r>
      <w:r w:rsidR="0077792F">
        <w:rPr>
          <w:rFonts w:ascii="Arial" w:hAnsi="Arial" w:cs="Arial"/>
        </w:rPr>
        <w:t>ingu</w:t>
      </w:r>
      <w:proofErr w:type="spellEnd"/>
      <w:r w:rsidR="0077792F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Pr="0077792F">
        <w:rPr>
          <w:rFonts w:ascii="Arial" w:hAnsi="Arial" w:cs="Arial"/>
          <w:i/>
        </w:rPr>
        <w:t>„Jde o tajnou návštěvu, která hodnotí interiér, exteriér, vybavenost infocentra, ale i samotné pracovníky,“</w:t>
      </w:r>
      <w:r>
        <w:rPr>
          <w:rFonts w:ascii="Arial" w:hAnsi="Arial" w:cs="Arial"/>
        </w:rPr>
        <w:t xml:space="preserve"> uvedla za </w:t>
      </w:r>
      <w:r w:rsidR="00A52A67">
        <w:rPr>
          <w:rFonts w:ascii="Arial" w:hAnsi="Arial" w:cs="Arial"/>
        </w:rPr>
        <w:t>IC Kyjov</w:t>
      </w:r>
      <w:r>
        <w:rPr>
          <w:rFonts w:ascii="Arial" w:hAnsi="Arial" w:cs="Arial"/>
        </w:rPr>
        <w:t xml:space="preserve"> Dita </w:t>
      </w:r>
      <w:proofErr w:type="spellStart"/>
      <w:r>
        <w:rPr>
          <w:rFonts w:ascii="Arial" w:hAnsi="Arial" w:cs="Arial"/>
        </w:rPr>
        <w:t>Hojačová</w:t>
      </w:r>
      <w:proofErr w:type="spellEnd"/>
      <w:r>
        <w:rPr>
          <w:rFonts w:ascii="Arial" w:hAnsi="Arial" w:cs="Arial"/>
        </w:rPr>
        <w:t xml:space="preserve">. </w:t>
      </w:r>
      <w:r w:rsidR="0077792F">
        <w:rPr>
          <w:rFonts w:ascii="Arial" w:hAnsi="Arial" w:cs="Arial"/>
        </w:rPr>
        <w:t>Celkově</w:t>
      </w:r>
      <w:r w:rsidR="00A52A67">
        <w:rPr>
          <w:rFonts w:ascii="Arial" w:hAnsi="Arial" w:cs="Arial"/>
        </w:rPr>
        <w:t xml:space="preserve"> místní </w:t>
      </w:r>
      <w:r w:rsidR="009901B7">
        <w:rPr>
          <w:rFonts w:ascii="Arial" w:hAnsi="Arial" w:cs="Arial"/>
        </w:rPr>
        <w:t>„</w:t>
      </w:r>
      <w:r w:rsidR="0077792F">
        <w:rPr>
          <w:rFonts w:ascii="Arial" w:hAnsi="Arial" w:cs="Arial"/>
        </w:rPr>
        <w:t>í</w:t>
      </w:r>
      <w:r w:rsidR="00A52A67">
        <w:rPr>
          <w:rFonts w:ascii="Arial" w:hAnsi="Arial" w:cs="Arial"/>
        </w:rPr>
        <w:t>čko</w:t>
      </w:r>
      <w:r w:rsidR="009901B7">
        <w:rPr>
          <w:rFonts w:ascii="Arial" w:hAnsi="Arial" w:cs="Arial"/>
        </w:rPr>
        <w:t>“</w:t>
      </w:r>
      <w:r w:rsidR="00A52A67">
        <w:rPr>
          <w:rFonts w:ascii="Arial" w:hAnsi="Arial" w:cs="Arial"/>
        </w:rPr>
        <w:t xml:space="preserve"> získalo téměř </w:t>
      </w:r>
      <w:r w:rsidR="009901B7">
        <w:rPr>
          <w:rFonts w:ascii="Arial" w:hAnsi="Arial" w:cs="Arial"/>
        </w:rPr>
        <w:t>pětadevadesát procent</w:t>
      </w:r>
      <w:r w:rsidR="00A52A67">
        <w:rPr>
          <w:rFonts w:ascii="Arial" w:hAnsi="Arial" w:cs="Arial"/>
        </w:rPr>
        <w:t xml:space="preserve"> ze sta možných. „Kladné hodnocení jsme si vysloužili i </w:t>
      </w:r>
      <w:r w:rsidR="009901B7">
        <w:rPr>
          <w:rFonts w:ascii="Arial" w:hAnsi="Arial" w:cs="Arial"/>
        </w:rPr>
        <w:t>za</w:t>
      </w:r>
      <w:r w:rsidR="0077792F">
        <w:rPr>
          <w:rFonts w:ascii="Arial" w:hAnsi="Arial" w:cs="Arial"/>
        </w:rPr>
        <w:t xml:space="preserve"> nadstandardní služby, jako jsou například</w:t>
      </w:r>
      <w:r w:rsidR="00A52A67">
        <w:rPr>
          <w:rFonts w:ascii="Arial" w:hAnsi="Arial" w:cs="Arial"/>
        </w:rPr>
        <w:t xml:space="preserve"> komentované prohlídky města, </w:t>
      </w:r>
      <w:r w:rsidR="0077792F">
        <w:rPr>
          <w:rFonts w:ascii="Arial" w:hAnsi="Arial" w:cs="Arial"/>
        </w:rPr>
        <w:t>možnost zapůjčení</w:t>
      </w:r>
      <w:r w:rsidR="00A52A67">
        <w:rPr>
          <w:rFonts w:ascii="Arial" w:hAnsi="Arial" w:cs="Arial"/>
        </w:rPr>
        <w:t xml:space="preserve"> kol</w:t>
      </w:r>
      <w:r w:rsidR="0077792F">
        <w:rPr>
          <w:rFonts w:ascii="Arial" w:hAnsi="Arial" w:cs="Arial"/>
        </w:rPr>
        <w:t>a či koloběž</w:t>
      </w:r>
      <w:r w:rsidR="00A52A67">
        <w:rPr>
          <w:rFonts w:ascii="Arial" w:hAnsi="Arial" w:cs="Arial"/>
        </w:rPr>
        <w:t>k</w:t>
      </w:r>
      <w:r w:rsidR="0077792F">
        <w:rPr>
          <w:rFonts w:ascii="Arial" w:hAnsi="Arial" w:cs="Arial"/>
        </w:rPr>
        <w:t xml:space="preserve">y,“ vyjmenovala </w:t>
      </w:r>
      <w:proofErr w:type="spellStart"/>
      <w:r w:rsidR="0077792F">
        <w:rPr>
          <w:rFonts w:ascii="Arial" w:hAnsi="Arial" w:cs="Arial"/>
        </w:rPr>
        <w:t>Hojačová</w:t>
      </w:r>
      <w:proofErr w:type="spellEnd"/>
      <w:r w:rsidR="0077792F">
        <w:rPr>
          <w:rFonts w:ascii="Arial" w:hAnsi="Arial" w:cs="Arial"/>
        </w:rPr>
        <w:t>. Informační centrum navíc ve svém atriu pořádá spoustu</w:t>
      </w:r>
      <w:r w:rsidR="00A52A67">
        <w:rPr>
          <w:rFonts w:ascii="Arial" w:hAnsi="Arial" w:cs="Arial"/>
        </w:rPr>
        <w:t xml:space="preserve"> </w:t>
      </w:r>
      <w:r w:rsidR="0077792F">
        <w:rPr>
          <w:rFonts w:ascii="Arial" w:hAnsi="Arial" w:cs="Arial"/>
        </w:rPr>
        <w:t>kulturních akcí.</w:t>
      </w:r>
      <w:r w:rsidR="00A52A67">
        <w:rPr>
          <w:rFonts w:ascii="Arial" w:hAnsi="Arial" w:cs="Arial"/>
        </w:rPr>
        <w:t xml:space="preserve"> </w:t>
      </w:r>
    </w:p>
    <w:p w:rsidR="00A52A67" w:rsidRDefault="0077792F" w:rsidP="008C3BB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Opakovaný úspěch</w:t>
      </w:r>
      <w:r w:rsidR="003E37DF">
        <w:rPr>
          <w:rFonts w:ascii="Arial" w:hAnsi="Arial" w:cs="Arial"/>
        </w:rPr>
        <w:t xml:space="preserve"> v soutěži informačních center </w:t>
      </w:r>
      <w:r>
        <w:rPr>
          <w:rFonts w:ascii="Arial" w:hAnsi="Arial" w:cs="Arial"/>
        </w:rPr>
        <w:t>chce</w:t>
      </w:r>
      <w:r w:rsidR="003E37DF">
        <w:rPr>
          <w:rFonts w:ascii="Arial" w:hAnsi="Arial" w:cs="Arial"/>
        </w:rPr>
        <w:t xml:space="preserve"> vedení města</w:t>
      </w:r>
      <w:r>
        <w:rPr>
          <w:rFonts w:ascii="Arial" w:hAnsi="Arial" w:cs="Arial"/>
        </w:rPr>
        <w:t xml:space="preserve"> Kyjova</w:t>
      </w:r>
      <w:r w:rsidR="003E37DF">
        <w:rPr>
          <w:rFonts w:ascii="Arial" w:hAnsi="Arial" w:cs="Arial"/>
        </w:rPr>
        <w:t xml:space="preserve"> zopakovat i v dalších ročnících: „</w:t>
      </w:r>
      <w:r>
        <w:rPr>
          <w:rFonts w:ascii="Arial" w:hAnsi="Arial" w:cs="Arial"/>
        </w:rPr>
        <w:t>Přemýšlíme nad dalšími inovacemi. Už brzy návštěvníkům „íčka“</w:t>
      </w:r>
      <w:r w:rsidR="003E37D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nabídneme</w:t>
      </w:r>
      <w:r w:rsidR="003E37DF">
        <w:rPr>
          <w:rFonts w:ascii="Arial" w:hAnsi="Arial" w:cs="Arial"/>
        </w:rPr>
        <w:t xml:space="preserve"> možnost bezhotovostní</w:t>
      </w:r>
      <w:r>
        <w:rPr>
          <w:rFonts w:ascii="Arial" w:hAnsi="Arial" w:cs="Arial"/>
        </w:rPr>
        <w:t>ch plateb</w:t>
      </w:r>
      <w:r w:rsidR="001B2252">
        <w:rPr>
          <w:rFonts w:ascii="Arial" w:hAnsi="Arial" w:cs="Arial"/>
        </w:rPr>
        <w:t xml:space="preserve">,“ </w:t>
      </w:r>
      <w:r>
        <w:rPr>
          <w:rFonts w:ascii="Arial" w:hAnsi="Arial" w:cs="Arial"/>
        </w:rPr>
        <w:t>prozradil</w:t>
      </w:r>
      <w:r w:rsidR="001B2252">
        <w:rPr>
          <w:rFonts w:ascii="Arial" w:hAnsi="Arial" w:cs="Arial"/>
        </w:rPr>
        <w:t xml:space="preserve"> kyjovský starosta František Lukl. </w:t>
      </w:r>
    </w:p>
    <w:p w:rsidR="00BE15C6" w:rsidRDefault="001B2252" w:rsidP="001B225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 soutěži Asociace turistických informač</w:t>
      </w:r>
      <w:r w:rsidR="0077792F">
        <w:rPr>
          <w:rFonts w:ascii="Arial" w:hAnsi="Arial" w:cs="Arial"/>
        </w:rPr>
        <w:t>ních center zvítězilo kyjovské í</w:t>
      </w:r>
      <w:r>
        <w:rPr>
          <w:rFonts w:ascii="Arial" w:hAnsi="Arial" w:cs="Arial"/>
        </w:rPr>
        <w:t>čko už pošesté</w:t>
      </w:r>
      <w:r w:rsidR="0077792F">
        <w:rPr>
          <w:rFonts w:ascii="Arial" w:hAnsi="Arial" w:cs="Arial"/>
        </w:rPr>
        <w:t xml:space="preserve"> za posledních sedm let. Vítěznou šňůru přerušilo pouze v roce 2012.</w:t>
      </w:r>
    </w:p>
    <w:p w:rsidR="001B2252" w:rsidRDefault="001B2252" w:rsidP="001B2252">
      <w:pPr>
        <w:spacing w:line="360" w:lineRule="auto"/>
        <w:jc w:val="both"/>
        <w:rPr>
          <w:rFonts w:ascii="Arial" w:hAnsi="Arial" w:cs="Arial"/>
        </w:rPr>
      </w:pPr>
    </w:p>
    <w:p w:rsidR="001376D0" w:rsidRDefault="001376D0" w:rsidP="001B2252">
      <w:pPr>
        <w:spacing w:line="360" w:lineRule="auto"/>
        <w:jc w:val="both"/>
        <w:rPr>
          <w:rFonts w:ascii="Arial" w:hAnsi="Arial" w:cs="Arial"/>
        </w:rPr>
      </w:pPr>
      <w:bookmarkStart w:id="0" w:name="_GoBack"/>
      <w:bookmarkEnd w:id="0"/>
    </w:p>
    <w:p w:rsidR="008C3BB4" w:rsidRPr="00C06A5E" w:rsidRDefault="008C3BB4" w:rsidP="008C3BB4">
      <w:pPr>
        <w:spacing w:line="360" w:lineRule="auto"/>
        <w:jc w:val="both"/>
        <w:rPr>
          <w:rFonts w:ascii="Arial" w:hAnsi="Arial" w:cs="Arial"/>
        </w:rPr>
      </w:pPr>
      <w:bookmarkStart w:id="1" w:name="_MailAutoSig"/>
    </w:p>
    <w:p w:rsidR="008C3BB4" w:rsidRPr="0005306C" w:rsidRDefault="008C3BB4" w:rsidP="008C3BB4">
      <w:pPr>
        <w:rPr>
          <w:rFonts w:ascii="Arial" w:eastAsiaTheme="minorEastAsia" w:hAnsi="Arial" w:cs="Arial"/>
          <w:b/>
          <w:sz w:val="32"/>
          <w:szCs w:val="20"/>
        </w:rPr>
      </w:pPr>
    </w:p>
    <w:p w:rsidR="008C3BB4" w:rsidRPr="00155C76" w:rsidRDefault="008C3BB4" w:rsidP="008C3BB4">
      <w:pPr>
        <w:rPr>
          <w:rFonts w:ascii="Arial" w:eastAsiaTheme="minorEastAsia" w:hAnsi="Arial" w:cs="Arial"/>
          <w:b/>
          <w:sz w:val="18"/>
          <w:szCs w:val="20"/>
        </w:rPr>
      </w:pPr>
      <w:r>
        <w:rPr>
          <w:rFonts w:ascii="Arial" w:eastAsiaTheme="minorEastAsia" w:hAnsi="Arial" w:cs="Arial"/>
          <w:b/>
          <w:sz w:val="18"/>
          <w:szCs w:val="20"/>
        </w:rPr>
        <w:t>Bc. Barbora Horehleďová</w:t>
      </w:r>
    </w:p>
    <w:p w:rsidR="008C3BB4" w:rsidRPr="00155C76" w:rsidRDefault="008C3BB4" w:rsidP="008C3BB4">
      <w:pPr>
        <w:rPr>
          <w:rFonts w:ascii="Arial" w:eastAsiaTheme="minorEastAsia" w:hAnsi="Arial" w:cs="Arial"/>
          <w:sz w:val="18"/>
          <w:szCs w:val="20"/>
        </w:rPr>
      </w:pPr>
      <w:r>
        <w:rPr>
          <w:rFonts w:ascii="Arial" w:eastAsiaTheme="minorEastAsia" w:hAnsi="Arial" w:cs="Arial"/>
          <w:sz w:val="18"/>
          <w:szCs w:val="20"/>
        </w:rPr>
        <w:t>r</w:t>
      </w:r>
      <w:r w:rsidRPr="00155C76">
        <w:rPr>
          <w:rFonts w:ascii="Arial" w:eastAsiaTheme="minorEastAsia" w:hAnsi="Arial" w:cs="Arial"/>
          <w:sz w:val="18"/>
          <w:szCs w:val="20"/>
        </w:rPr>
        <w:t>eferentka vnějších vztahů</w:t>
      </w:r>
    </w:p>
    <w:p w:rsidR="008C3BB4" w:rsidRPr="00155C76" w:rsidRDefault="008C3BB4" w:rsidP="008C3BB4">
      <w:pPr>
        <w:rPr>
          <w:rFonts w:ascii="Arial" w:eastAsiaTheme="minorEastAsia" w:hAnsi="Arial" w:cs="Arial"/>
          <w:sz w:val="18"/>
          <w:szCs w:val="20"/>
        </w:rPr>
      </w:pPr>
      <w:r w:rsidRPr="00155C76">
        <w:rPr>
          <w:rFonts w:ascii="Arial" w:eastAsiaTheme="minorEastAsia" w:hAnsi="Arial" w:cs="Arial"/>
          <w:sz w:val="18"/>
          <w:szCs w:val="20"/>
        </w:rPr>
        <w:t>Městský úřad Kyjov</w:t>
      </w:r>
    </w:p>
    <w:p w:rsidR="008C3BB4" w:rsidRPr="00155C76" w:rsidRDefault="008C3BB4" w:rsidP="008C3BB4">
      <w:pPr>
        <w:rPr>
          <w:rFonts w:ascii="Arial" w:eastAsiaTheme="minorEastAsia" w:hAnsi="Arial" w:cs="Arial"/>
          <w:sz w:val="18"/>
          <w:szCs w:val="20"/>
        </w:rPr>
      </w:pPr>
      <w:r w:rsidRPr="00155C76">
        <w:rPr>
          <w:rFonts w:ascii="Arial" w:eastAsiaTheme="minorEastAsia" w:hAnsi="Arial" w:cs="Arial"/>
          <w:sz w:val="18"/>
          <w:szCs w:val="20"/>
        </w:rPr>
        <w:t>Masarykovo nám. 30/1</w:t>
      </w:r>
    </w:p>
    <w:p w:rsidR="008C3BB4" w:rsidRPr="00155C76" w:rsidRDefault="008C3BB4" w:rsidP="008C3BB4">
      <w:pPr>
        <w:rPr>
          <w:rFonts w:ascii="Arial" w:eastAsiaTheme="minorEastAsia" w:hAnsi="Arial" w:cs="Arial"/>
          <w:sz w:val="18"/>
          <w:szCs w:val="20"/>
        </w:rPr>
      </w:pPr>
      <w:r w:rsidRPr="00155C76">
        <w:rPr>
          <w:rFonts w:ascii="Arial" w:eastAsiaTheme="minorEastAsia" w:hAnsi="Arial" w:cs="Arial"/>
          <w:sz w:val="18"/>
          <w:szCs w:val="20"/>
        </w:rPr>
        <w:t>697 01 Kyjov</w:t>
      </w:r>
    </w:p>
    <w:p w:rsidR="008C3BB4" w:rsidRPr="00155C76" w:rsidRDefault="008C3BB4" w:rsidP="008C3BB4">
      <w:pPr>
        <w:rPr>
          <w:rFonts w:ascii="Arial" w:eastAsiaTheme="minorEastAsia" w:hAnsi="Arial" w:cs="Arial"/>
          <w:sz w:val="18"/>
          <w:szCs w:val="20"/>
        </w:rPr>
      </w:pPr>
      <w:r>
        <w:rPr>
          <w:rFonts w:ascii="Arial" w:eastAsiaTheme="minorEastAsia" w:hAnsi="Arial" w:cs="Arial"/>
          <w:sz w:val="18"/>
          <w:szCs w:val="20"/>
        </w:rPr>
        <w:t>Email: b.horehledova</w:t>
      </w:r>
      <w:r w:rsidRPr="00155C76">
        <w:rPr>
          <w:rFonts w:ascii="Arial" w:eastAsiaTheme="minorEastAsia" w:hAnsi="Arial" w:cs="Arial"/>
          <w:sz w:val="18"/>
          <w:szCs w:val="20"/>
        </w:rPr>
        <w:t>@mukyjov.cz</w:t>
      </w:r>
    </w:p>
    <w:p w:rsidR="008C3BB4" w:rsidRPr="00155C76" w:rsidRDefault="008C3BB4" w:rsidP="008C3BB4">
      <w:pPr>
        <w:rPr>
          <w:rFonts w:ascii="Arial" w:eastAsiaTheme="minorEastAsia" w:hAnsi="Arial" w:cs="Arial"/>
          <w:sz w:val="18"/>
          <w:szCs w:val="20"/>
        </w:rPr>
      </w:pPr>
      <w:r w:rsidRPr="00155C76">
        <w:rPr>
          <w:rFonts w:ascii="Arial" w:eastAsiaTheme="minorEastAsia" w:hAnsi="Arial" w:cs="Arial"/>
          <w:sz w:val="18"/>
          <w:szCs w:val="20"/>
        </w:rPr>
        <w:t>Tel.: 518 697 418, 777 722 933</w:t>
      </w:r>
    </w:p>
    <w:p w:rsidR="00371AA9" w:rsidRPr="001B2252" w:rsidRDefault="008C3BB4">
      <w:pPr>
        <w:rPr>
          <w:rFonts w:ascii="Arial" w:eastAsiaTheme="minorEastAsia" w:hAnsi="Arial" w:cs="Arial"/>
          <w:sz w:val="18"/>
          <w:szCs w:val="20"/>
        </w:rPr>
      </w:pPr>
      <w:r w:rsidRPr="00155C76">
        <w:rPr>
          <w:rFonts w:ascii="Arial" w:eastAsiaTheme="minorEastAsia" w:hAnsi="Arial" w:cs="Arial"/>
          <w:sz w:val="18"/>
          <w:szCs w:val="20"/>
        </w:rPr>
        <w:t>Web: www.mestokyjov.cz</w:t>
      </w:r>
      <w:bookmarkEnd w:id="1"/>
    </w:p>
    <w:sectPr w:rsidR="00371AA9" w:rsidRPr="001B22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BB4"/>
    <w:rsid w:val="00080323"/>
    <w:rsid w:val="00091740"/>
    <w:rsid w:val="001376D0"/>
    <w:rsid w:val="00154FA7"/>
    <w:rsid w:val="001B2252"/>
    <w:rsid w:val="003E37DF"/>
    <w:rsid w:val="0077792F"/>
    <w:rsid w:val="008C3BB4"/>
    <w:rsid w:val="009901B7"/>
    <w:rsid w:val="00A52A67"/>
    <w:rsid w:val="00B373E8"/>
    <w:rsid w:val="00BE15C6"/>
    <w:rsid w:val="00D17DA7"/>
    <w:rsid w:val="00FB4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9A8C30-9405-4D1E-8D46-6418B4B7F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C3B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converted-space">
    <w:name w:val="apple-converted-space"/>
    <w:basedOn w:val="Standardnpsmoodstavce"/>
    <w:rsid w:val="008C3BB4"/>
  </w:style>
  <w:style w:type="character" w:styleId="Hypertextovodkaz">
    <w:name w:val="Hyperlink"/>
    <w:basedOn w:val="Standardnpsmoodstavce"/>
    <w:uiPriority w:val="99"/>
    <w:unhideWhenUsed/>
    <w:rsid w:val="008C3BB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Vajčnerová</dc:creator>
  <cp:keywords/>
  <dc:description/>
  <cp:lastModifiedBy>Barbora Vajčnerová</cp:lastModifiedBy>
  <cp:revision>2</cp:revision>
  <dcterms:created xsi:type="dcterms:W3CDTF">2015-09-17T13:02:00Z</dcterms:created>
  <dcterms:modified xsi:type="dcterms:W3CDTF">2015-09-17T13:02:00Z</dcterms:modified>
</cp:coreProperties>
</file>