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FB47" w14:textId="77777777" w:rsidR="00BC76E4" w:rsidRDefault="00BC76E4" w:rsidP="00BC76E4">
      <w:pPr>
        <w:pStyle w:val="Nadpis1"/>
        <w:numPr>
          <w:ilvl w:val="0"/>
          <w:numId w:val="36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0C82646C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0131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33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0131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="006672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0131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prosince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2023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</w:t>
      </w:r>
      <w:r w:rsidR="009C68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926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507BC90A" w14:textId="4F81B1A9" w:rsidR="002C35F4" w:rsidRDefault="002C35F4">
      <w:pPr>
        <w:pStyle w:val="Zkladntext0"/>
        <w:spacing w:before="0" w:after="0"/>
        <w:rPr>
          <w:szCs w:val="24"/>
        </w:rPr>
      </w:pPr>
    </w:p>
    <w:p w14:paraId="331BEFE2" w14:textId="6DC0433B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30066967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62FA4">
        <w:rPr>
          <w:rFonts w:ascii="Times New Roman" w:hAnsi="Times New Roman" w:cs="Times New Roman"/>
          <w:sz w:val="24"/>
          <w:szCs w:val="24"/>
        </w:rPr>
        <w:t>dne 4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662FA4">
        <w:rPr>
          <w:rFonts w:ascii="Times New Roman" w:hAnsi="Times New Roman" w:cs="Times New Roman"/>
          <w:sz w:val="24"/>
          <w:szCs w:val="24"/>
        </w:rPr>
        <w:t>12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662FA4">
        <w:rPr>
          <w:rFonts w:ascii="Times New Roman" w:hAnsi="Times New Roman" w:cs="Times New Roman"/>
          <w:sz w:val="24"/>
          <w:szCs w:val="24"/>
        </w:rPr>
        <w:t>33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68153003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013126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58C96307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662FA4">
        <w:rPr>
          <w:rFonts w:ascii="Times New Roman" w:hAnsi="Times New Roman" w:cs="Times New Roman"/>
          <w:sz w:val="24"/>
          <w:szCs w:val="24"/>
        </w:rPr>
        <w:t>33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250C3EC0" w14:textId="705AC961" w:rsidR="00ED387A" w:rsidRDefault="00ED387A" w:rsidP="00ED387A">
      <w:pPr>
        <w:pStyle w:val="Zkladntext0"/>
        <w:spacing w:before="0" w:after="0"/>
        <w:ind w:left="708"/>
      </w:pPr>
    </w:p>
    <w:p w14:paraId="1AF0A8F7" w14:textId="77777777" w:rsidR="00662FA4" w:rsidRPr="00662FA4" w:rsidRDefault="00662FA4" w:rsidP="00662FA4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1</w:t>
      </w:r>
      <w:r w:rsidRPr="00AF2A65">
        <w:rPr>
          <w:b/>
          <w:bCs/>
          <w:color w:val="000000" w:themeColor="text1"/>
          <w:szCs w:val="24"/>
        </w:rPr>
        <w:t xml:space="preserve">. </w:t>
      </w:r>
      <w:r w:rsidRPr="003C7F9C">
        <w:rPr>
          <w:b/>
          <w:bCs/>
          <w:color w:val="000000" w:themeColor="text1"/>
          <w:szCs w:val="24"/>
          <w:u w:val="single"/>
        </w:rPr>
        <w:t>Kontrola úkolů</w:t>
      </w:r>
    </w:p>
    <w:p w14:paraId="1B43E239" w14:textId="02AC7317" w:rsidR="00662FA4" w:rsidRPr="00427FE2" w:rsidRDefault="00427FE2" w:rsidP="00662FA4">
      <w:pPr>
        <w:pStyle w:val="Zkladntext0"/>
        <w:rPr>
          <w:bCs/>
          <w:color w:val="000000" w:themeColor="text1"/>
          <w:szCs w:val="24"/>
        </w:rPr>
      </w:pPr>
      <w:r w:rsidRPr="00427FE2">
        <w:rPr>
          <w:bCs/>
          <w:color w:val="000000" w:themeColor="text1"/>
          <w:szCs w:val="24"/>
        </w:rPr>
        <w:t>Korespondence – poděkování Linka bezpečí</w:t>
      </w:r>
    </w:p>
    <w:p w14:paraId="2CC7F932" w14:textId="77777777" w:rsidR="00427FE2" w:rsidRDefault="00427FE2" w:rsidP="00662FA4">
      <w:pPr>
        <w:pStyle w:val="Zkladntext0"/>
        <w:rPr>
          <w:b/>
          <w:bCs/>
          <w:color w:val="000000" w:themeColor="text1"/>
          <w:szCs w:val="24"/>
        </w:rPr>
      </w:pPr>
    </w:p>
    <w:p w14:paraId="1D8ECFB1" w14:textId="4A683847" w:rsidR="00662FA4" w:rsidRPr="00662FA4" w:rsidRDefault="00662FA4" w:rsidP="00662FA4">
      <w:pPr>
        <w:pStyle w:val="Zkladntext0"/>
      </w:pPr>
      <w:r>
        <w:rPr>
          <w:b/>
          <w:bCs/>
          <w:color w:val="000000" w:themeColor="text1"/>
          <w:szCs w:val="24"/>
        </w:rPr>
        <w:t>2.</w:t>
      </w:r>
      <w:r w:rsidRPr="003C7F9C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451FC61A" w14:textId="77777777" w:rsidR="00662FA4" w:rsidRPr="00F16CD6" w:rsidRDefault="00662FA4" w:rsidP="00662FA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EFFA018" w14:textId="7A96CEDB" w:rsidR="00662FA4" w:rsidRPr="00F16CD6" w:rsidRDefault="00662FA4" w:rsidP="00662FA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="00013126">
        <w:rPr>
          <w:rFonts w:ascii="Times New Roman" w:hAnsi="Times New Roman" w:cs="Times New Roman"/>
          <w:sz w:val="24"/>
          <w:szCs w:val="24"/>
        </w:rPr>
        <w:t>/2</w:t>
      </w:r>
    </w:p>
    <w:p w14:paraId="5FADB1F3" w14:textId="1B1BB3DE" w:rsidR="00662FA4" w:rsidRDefault="00662FA4" w:rsidP="00662F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6A18F3E" w14:textId="04C6349F" w:rsidR="00107712" w:rsidRDefault="00107712" w:rsidP="00107712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712">
        <w:rPr>
          <w:rFonts w:ascii="Times New Roman" w:hAnsi="Times New Roman" w:cs="Times New Roman"/>
          <w:sz w:val="24"/>
          <w:szCs w:val="24"/>
        </w:rPr>
        <w:t>v souladu s ustanovením § 102 odst. 1 zákona 128/2000 Sb., o obcích v platném znění, doporučuje Zastupitelstvu města Kyjova  schválit rozpočtová opatření č. 465-468 r. 2023.</w:t>
      </w:r>
    </w:p>
    <w:p w14:paraId="1AC949CD" w14:textId="3D8975D0" w:rsidR="00013126" w:rsidRDefault="00013126" w:rsidP="0046744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A97E6" w14:textId="77777777" w:rsidR="00467443" w:rsidRPr="00F16CD6" w:rsidRDefault="00467443" w:rsidP="0046744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F822ECA" w14:textId="5DBB476A" w:rsidR="00467443" w:rsidRPr="00F16CD6" w:rsidRDefault="00467443" w:rsidP="0046744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="00013126">
        <w:rPr>
          <w:rFonts w:ascii="Times New Roman" w:hAnsi="Times New Roman" w:cs="Times New Roman"/>
          <w:sz w:val="24"/>
          <w:szCs w:val="24"/>
        </w:rPr>
        <w:t>/3</w:t>
      </w:r>
    </w:p>
    <w:p w14:paraId="7049EC39" w14:textId="627FCDCF" w:rsidR="00467443" w:rsidRDefault="00467443" w:rsidP="0046744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</w:t>
      </w:r>
      <w:r w:rsidR="00013126">
        <w:rPr>
          <w:rFonts w:ascii="Times New Roman" w:hAnsi="Times New Roman" w:cs="Times New Roman"/>
          <w:sz w:val="24"/>
          <w:szCs w:val="24"/>
        </w:rPr>
        <w:t>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AE40DAD" w14:textId="5EF835D3" w:rsidR="00467443" w:rsidRPr="00467443" w:rsidRDefault="00467443" w:rsidP="00467443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43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399-399 1 r. 2023.</w:t>
      </w:r>
    </w:p>
    <w:p w14:paraId="72380137" w14:textId="7A60D910" w:rsidR="002C35F4" w:rsidRDefault="002C35F4" w:rsidP="00662FA4">
      <w:pPr>
        <w:pStyle w:val="Zkladntext0"/>
        <w:rPr>
          <w:b/>
        </w:rPr>
      </w:pPr>
    </w:p>
    <w:p w14:paraId="0AC2897A" w14:textId="164A63CD" w:rsidR="00662FA4" w:rsidRPr="00662FA4" w:rsidRDefault="00662FA4" w:rsidP="00662FA4">
      <w:pPr>
        <w:pStyle w:val="Zkladntext0"/>
        <w:rPr>
          <w:b/>
          <w:u w:val="single"/>
        </w:rPr>
      </w:pPr>
      <w:r>
        <w:rPr>
          <w:b/>
        </w:rPr>
        <w:t xml:space="preserve">3. </w:t>
      </w:r>
      <w:r>
        <w:rPr>
          <w:b/>
          <w:u w:val="single"/>
        </w:rPr>
        <w:t xml:space="preserve">Majetkoprávní úkony </w:t>
      </w:r>
    </w:p>
    <w:p w14:paraId="64970C11" w14:textId="77777777" w:rsidR="002C35F4" w:rsidRPr="00E35665" w:rsidRDefault="002C35F4" w:rsidP="002C35F4">
      <w:pPr>
        <w:keepNext/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E35665">
        <w:rPr>
          <w:rFonts w:ascii="Times New Roman" w:hAnsi="Times New Roman"/>
          <w:b/>
          <w:sz w:val="24"/>
          <w:szCs w:val="24"/>
        </w:rPr>
        <w:t>Ad I. Vyhlášení záměrů</w:t>
      </w:r>
    </w:p>
    <w:p w14:paraId="2590B396" w14:textId="77777777" w:rsidR="00662FA4" w:rsidRPr="00F16CD6" w:rsidRDefault="00662FA4" w:rsidP="00662FA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B464215" w14:textId="5A739471" w:rsidR="00662FA4" w:rsidRPr="00F16CD6" w:rsidRDefault="00662FA4" w:rsidP="00662FA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="00013126">
        <w:rPr>
          <w:rFonts w:ascii="Times New Roman" w:hAnsi="Times New Roman" w:cs="Times New Roman"/>
          <w:sz w:val="24"/>
          <w:szCs w:val="24"/>
        </w:rPr>
        <w:t>/4</w:t>
      </w:r>
    </w:p>
    <w:p w14:paraId="1161E923" w14:textId="000D904B" w:rsidR="00662FA4" w:rsidRPr="00F16CD6" w:rsidRDefault="00662FA4" w:rsidP="00662FA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13126">
        <w:rPr>
          <w:rFonts w:ascii="Times New Roman" w:hAnsi="Times New Roman" w:cs="Times New Roman"/>
          <w:sz w:val="24"/>
          <w:szCs w:val="24"/>
        </w:rPr>
        <w:t>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7C5515D" w14:textId="2070FCA5" w:rsidR="002C35F4" w:rsidRDefault="002C35F4" w:rsidP="002C35F4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F4">
        <w:rPr>
          <w:rFonts w:ascii="Times New Roman" w:hAnsi="Times New Roman" w:cs="Times New Roman"/>
          <w:sz w:val="24"/>
          <w:szCs w:val="24"/>
        </w:rPr>
        <w:t>v souladu s ustanovením § 39 odst. 1 zák</w:t>
      </w:r>
      <w:r>
        <w:rPr>
          <w:rFonts w:ascii="Times New Roman" w:hAnsi="Times New Roman" w:cs="Times New Roman"/>
          <w:sz w:val="24"/>
          <w:szCs w:val="24"/>
        </w:rPr>
        <w:t xml:space="preserve">ona č. 128/2000 Sb., o obcích, </w:t>
      </w:r>
      <w:r w:rsidRPr="002C35F4">
        <w:rPr>
          <w:rFonts w:ascii="Times New Roman" w:hAnsi="Times New Roman" w:cs="Times New Roman"/>
          <w:sz w:val="24"/>
          <w:szCs w:val="24"/>
        </w:rPr>
        <w:t xml:space="preserve">ve znění pozdějších předpisů, rozhodla o vyhlášení záměru na nájem pozemků ve vlastnictví města Kyjova </w:t>
      </w:r>
      <w:proofErr w:type="spellStart"/>
      <w:proofErr w:type="gramStart"/>
      <w:r w:rsidRPr="002C35F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2C35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35F4">
        <w:rPr>
          <w:rFonts w:ascii="Times New Roman" w:hAnsi="Times New Roman" w:cs="Times New Roman"/>
          <w:sz w:val="24"/>
          <w:szCs w:val="24"/>
        </w:rPr>
        <w:t xml:space="preserve"> st. 632 – zastavěná plocha a nádvoří o výměře 50 m2 a </w:t>
      </w:r>
      <w:proofErr w:type="spellStart"/>
      <w:r w:rsidRPr="002C35F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2C35F4">
        <w:rPr>
          <w:rFonts w:ascii="Times New Roman" w:hAnsi="Times New Roman" w:cs="Times New Roman"/>
          <w:sz w:val="24"/>
          <w:szCs w:val="24"/>
        </w:rPr>
        <w:t>. 1902/6 – lesní pozemek o výměře 94 m2, oba v </w:t>
      </w:r>
      <w:proofErr w:type="spellStart"/>
      <w:r w:rsidRPr="002C35F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2C35F4">
        <w:rPr>
          <w:rFonts w:ascii="Times New Roman" w:hAnsi="Times New Roman" w:cs="Times New Roman"/>
          <w:sz w:val="24"/>
          <w:szCs w:val="24"/>
        </w:rPr>
        <w:t>. Moravany u Kyjova. Nájem na dobu neurčitou.</w:t>
      </w:r>
    </w:p>
    <w:p w14:paraId="29991BBC" w14:textId="71C9D44F" w:rsidR="002C35F4" w:rsidRDefault="002C35F4" w:rsidP="002C3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E2FA2" w14:textId="77777777" w:rsidR="002C35F4" w:rsidRPr="00F16CD6" w:rsidRDefault="002C35F4" w:rsidP="002C35F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9362AEC" w14:textId="5F63A75F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="00013126">
        <w:rPr>
          <w:rFonts w:ascii="Times New Roman" w:hAnsi="Times New Roman" w:cs="Times New Roman"/>
          <w:sz w:val="24"/>
          <w:szCs w:val="24"/>
        </w:rPr>
        <w:t>/5</w:t>
      </w:r>
    </w:p>
    <w:p w14:paraId="5E198E1A" w14:textId="2C6B81E9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6E2D2CF" w14:textId="1D0F7E0C" w:rsidR="002C35F4" w:rsidRDefault="002C35F4" w:rsidP="002C35F4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F4">
        <w:rPr>
          <w:rFonts w:ascii="Times New Roman" w:hAnsi="Times New Roman" w:cs="Times New Roman"/>
          <w:sz w:val="24"/>
          <w:szCs w:val="24"/>
        </w:rPr>
        <w:t>v souladu s ustanovením § 39 odst. 1 zák</w:t>
      </w:r>
      <w:r>
        <w:rPr>
          <w:rFonts w:ascii="Times New Roman" w:hAnsi="Times New Roman" w:cs="Times New Roman"/>
          <w:sz w:val="24"/>
          <w:szCs w:val="24"/>
        </w:rPr>
        <w:t xml:space="preserve">ona č. 128/2000 Sb., o obcích, </w:t>
      </w:r>
      <w:r w:rsidRPr="002C35F4">
        <w:rPr>
          <w:rFonts w:ascii="Times New Roman" w:hAnsi="Times New Roman" w:cs="Times New Roman"/>
          <w:sz w:val="24"/>
          <w:szCs w:val="24"/>
        </w:rPr>
        <w:t xml:space="preserve">ve znění pozdějších předpisů, rozhodla o vyhlášení záměru na nájem pozemku ve vlastnictví města Kyjova </w:t>
      </w:r>
      <w:proofErr w:type="spellStart"/>
      <w:proofErr w:type="gramStart"/>
      <w:r w:rsidRPr="002C35F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2C35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35F4">
        <w:rPr>
          <w:rFonts w:ascii="Times New Roman" w:hAnsi="Times New Roman" w:cs="Times New Roman"/>
          <w:sz w:val="24"/>
          <w:szCs w:val="24"/>
        </w:rPr>
        <w:t xml:space="preserve"> 1906/23 – lesní pozemek o výměře 92 m2 v </w:t>
      </w:r>
      <w:proofErr w:type="spellStart"/>
      <w:r w:rsidRPr="002C35F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2C35F4">
        <w:rPr>
          <w:rFonts w:ascii="Times New Roman" w:hAnsi="Times New Roman" w:cs="Times New Roman"/>
          <w:sz w:val="24"/>
          <w:szCs w:val="24"/>
        </w:rPr>
        <w:t xml:space="preserve">. Moravany u Kyjova. Nájem na dobu neurčitou od </w:t>
      </w:r>
      <w:proofErr w:type="gramStart"/>
      <w:r w:rsidRPr="002C35F4">
        <w:rPr>
          <w:rFonts w:ascii="Times New Roman" w:hAnsi="Times New Roman" w:cs="Times New Roman"/>
          <w:sz w:val="24"/>
          <w:szCs w:val="24"/>
        </w:rPr>
        <w:t>01.01.2024</w:t>
      </w:r>
      <w:proofErr w:type="gramEnd"/>
      <w:r w:rsidRPr="002C35F4">
        <w:rPr>
          <w:rFonts w:ascii="Times New Roman" w:hAnsi="Times New Roman" w:cs="Times New Roman"/>
          <w:sz w:val="24"/>
          <w:szCs w:val="24"/>
        </w:rPr>
        <w:t>.</w:t>
      </w:r>
    </w:p>
    <w:p w14:paraId="21A0DE56" w14:textId="5D798919" w:rsidR="002C35F4" w:rsidRDefault="002C35F4" w:rsidP="002C3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D6A70" w14:textId="77777777" w:rsidR="009D00B0" w:rsidRDefault="009D00B0" w:rsidP="002C3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71276" w14:textId="77777777" w:rsidR="002C35F4" w:rsidRPr="00F16CD6" w:rsidRDefault="002C35F4" w:rsidP="002C35F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8AC01ED" w14:textId="5D631ED5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="00013126">
        <w:rPr>
          <w:rFonts w:ascii="Times New Roman" w:hAnsi="Times New Roman" w:cs="Times New Roman"/>
          <w:sz w:val="24"/>
          <w:szCs w:val="24"/>
        </w:rPr>
        <w:t>/6</w:t>
      </w:r>
    </w:p>
    <w:p w14:paraId="19D29866" w14:textId="0D9C01BA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013126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1C34370" w14:textId="2FAC681D" w:rsidR="002C35F4" w:rsidRPr="002C35F4" w:rsidRDefault="002C35F4" w:rsidP="002C35F4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F4">
        <w:rPr>
          <w:rFonts w:ascii="Times New Roman" w:hAnsi="Times New Roman" w:cs="Times New Roman"/>
          <w:sz w:val="24"/>
          <w:szCs w:val="24"/>
        </w:rPr>
        <w:t>v souladu s ustanovením § 39 odst. 1 zák</w:t>
      </w:r>
      <w:r>
        <w:rPr>
          <w:rFonts w:ascii="Times New Roman" w:hAnsi="Times New Roman" w:cs="Times New Roman"/>
          <w:sz w:val="24"/>
          <w:szCs w:val="24"/>
        </w:rPr>
        <w:t xml:space="preserve">ona č. 128/2000 Sb., o obcích, </w:t>
      </w:r>
      <w:r w:rsidRPr="002C35F4">
        <w:rPr>
          <w:rFonts w:ascii="Times New Roman" w:hAnsi="Times New Roman" w:cs="Times New Roman"/>
          <w:sz w:val="24"/>
          <w:szCs w:val="24"/>
        </w:rPr>
        <w:t xml:space="preserve">ve znění pozdějších předpisů, rozhodla o vyhlášení záměru na nájem pozemku ve vlastnictví města Kyjova </w:t>
      </w:r>
      <w:proofErr w:type="spellStart"/>
      <w:proofErr w:type="gramStart"/>
      <w:r w:rsidRPr="002C35F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2C35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35F4">
        <w:rPr>
          <w:rFonts w:ascii="Times New Roman" w:hAnsi="Times New Roman" w:cs="Times New Roman"/>
          <w:sz w:val="24"/>
          <w:szCs w:val="24"/>
        </w:rPr>
        <w:t xml:space="preserve"> 1906/28 – lesní pozemek o výměře 142 m2 v </w:t>
      </w:r>
      <w:proofErr w:type="spellStart"/>
      <w:r w:rsidRPr="002C35F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2C35F4">
        <w:rPr>
          <w:rFonts w:ascii="Times New Roman" w:hAnsi="Times New Roman" w:cs="Times New Roman"/>
          <w:sz w:val="24"/>
          <w:szCs w:val="24"/>
        </w:rPr>
        <w:t xml:space="preserve">. Moravany u Kyjova. Nájem na dobu neurčitou od </w:t>
      </w:r>
      <w:proofErr w:type="gramStart"/>
      <w:r w:rsidRPr="002C35F4">
        <w:rPr>
          <w:rFonts w:ascii="Times New Roman" w:hAnsi="Times New Roman" w:cs="Times New Roman"/>
          <w:sz w:val="24"/>
          <w:szCs w:val="24"/>
        </w:rPr>
        <w:t>01.01.2024</w:t>
      </w:r>
      <w:proofErr w:type="gramEnd"/>
      <w:r w:rsidRPr="002C35F4">
        <w:rPr>
          <w:rFonts w:ascii="Times New Roman" w:hAnsi="Times New Roman" w:cs="Times New Roman"/>
          <w:sz w:val="24"/>
          <w:szCs w:val="24"/>
        </w:rPr>
        <w:t>.</w:t>
      </w:r>
    </w:p>
    <w:p w14:paraId="448FD3B7" w14:textId="0422FC1A" w:rsidR="002C35F4" w:rsidRDefault="002C35F4" w:rsidP="002C3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BCA57" w14:textId="77777777" w:rsidR="002C35F4" w:rsidRPr="00013126" w:rsidRDefault="002C35F4" w:rsidP="002C35F4">
      <w:pPr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013126">
        <w:rPr>
          <w:rFonts w:ascii="Times New Roman" w:hAnsi="Times New Roman"/>
          <w:b/>
          <w:sz w:val="24"/>
          <w:szCs w:val="24"/>
        </w:rPr>
        <w:t>Ad II. Smluvní vztahy</w:t>
      </w:r>
    </w:p>
    <w:p w14:paraId="25B4C953" w14:textId="77777777" w:rsidR="002C35F4" w:rsidRPr="00F16CD6" w:rsidRDefault="002C35F4" w:rsidP="002C35F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39C427B" w14:textId="4E606985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="00013126">
        <w:rPr>
          <w:rFonts w:ascii="Times New Roman" w:hAnsi="Times New Roman" w:cs="Times New Roman"/>
          <w:sz w:val="24"/>
          <w:szCs w:val="24"/>
        </w:rPr>
        <w:t>/7</w:t>
      </w:r>
    </w:p>
    <w:p w14:paraId="3CAF2D8B" w14:textId="17C87FEE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F31ECAB" w14:textId="17331707" w:rsidR="00013126" w:rsidRPr="002C35F4" w:rsidRDefault="002C35F4" w:rsidP="002C35F4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35F4">
        <w:rPr>
          <w:rFonts w:ascii="Times New Roman" w:hAnsi="Times New Roman" w:cs="Times New Roman"/>
          <w:iCs/>
          <w:sz w:val="24"/>
          <w:szCs w:val="24"/>
        </w:rPr>
        <w:t xml:space="preserve">v souladu s ustanovením § 102 odst. 3 zákona č. 128/2000 Sb., o obcích, ve znění pozdějších předpisů, rozhodla o uzavření dohody o ukončení Smlouvy o nájmu ze dne 08.07.2009 ve znění Dodatku č. 1 ze dne 21.12.2011 a Dodatku č. 2 ze dne 07.03.2016 na užívání pozemku </w:t>
      </w:r>
      <w:proofErr w:type="spellStart"/>
      <w:proofErr w:type="gramStart"/>
      <w:r w:rsidRPr="002C35F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2C35F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2C35F4">
        <w:rPr>
          <w:rFonts w:ascii="Times New Roman" w:hAnsi="Times New Roman" w:cs="Times New Roman"/>
          <w:iCs/>
          <w:sz w:val="24"/>
          <w:szCs w:val="24"/>
        </w:rPr>
        <w:t xml:space="preserve"> 1906/23 – lesní pozemek o výměře 92 m</w:t>
      </w:r>
      <w:r w:rsidRPr="002C35F4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2C35F4">
        <w:rPr>
          <w:rFonts w:ascii="Times New Roman" w:hAnsi="Times New Roman" w:cs="Times New Roman"/>
          <w:iCs/>
          <w:sz w:val="24"/>
          <w:szCs w:val="24"/>
        </w:rPr>
        <w:t xml:space="preserve"> v </w:t>
      </w:r>
      <w:proofErr w:type="spellStart"/>
      <w:r w:rsidRPr="002C35F4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2C35F4">
        <w:rPr>
          <w:rFonts w:ascii="Times New Roman" w:hAnsi="Times New Roman" w:cs="Times New Roman"/>
          <w:iCs/>
          <w:sz w:val="24"/>
          <w:szCs w:val="24"/>
        </w:rPr>
        <w:t xml:space="preserve">. Moravany u Kyjova, v souvislosti s vlastnictvím budovy – rekreační chaty </w:t>
      </w:r>
      <w:proofErr w:type="spellStart"/>
      <w:proofErr w:type="gramStart"/>
      <w:r w:rsidRPr="002C35F4">
        <w:rPr>
          <w:rFonts w:ascii="Times New Roman" w:hAnsi="Times New Roman" w:cs="Times New Roman"/>
          <w:iCs/>
          <w:sz w:val="24"/>
          <w:szCs w:val="24"/>
        </w:rPr>
        <w:t>č.e</w:t>
      </w:r>
      <w:proofErr w:type="spellEnd"/>
      <w:r w:rsidRPr="002C35F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2C35F4">
        <w:rPr>
          <w:rFonts w:ascii="Times New Roman" w:hAnsi="Times New Roman" w:cs="Times New Roman"/>
          <w:iCs/>
          <w:sz w:val="24"/>
          <w:szCs w:val="24"/>
        </w:rPr>
        <w:t xml:space="preserve"> 38 stojící na pozemku </w:t>
      </w:r>
      <w:proofErr w:type="spellStart"/>
      <w:proofErr w:type="gramStart"/>
      <w:r w:rsidRPr="002C35F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2C35F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2C35F4">
        <w:rPr>
          <w:rFonts w:ascii="Times New Roman" w:hAnsi="Times New Roman" w:cs="Times New Roman"/>
          <w:iCs/>
          <w:sz w:val="24"/>
          <w:szCs w:val="24"/>
        </w:rPr>
        <w:t xml:space="preserve"> st. 744 v </w:t>
      </w:r>
      <w:proofErr w:type="spellStart"/>
      <w:r w:rsidRPr="002C35F4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2C35F4">
        <w:rPr>
          <w:rFonts w:ascii="Times New Roman" w:hAnsi="Times New Roman" w:cs="Times New Roman"/>
          <w:iCs/>
          <w:sz w:val="24"/>
          <w:szCs w:val="24"/>
        </w:rPr>
        <w:t>. Moravany u Kyjova, mezi městem Kyjovem, IČ 00285030, Masarykovo nám. 30, 697 01 Kyjov, jako pronajímatelem, a R</w:t>
      </w:r>
      <w:r w:rsidR="00BC76E4">
        <w:rPr>
          <w:rFonts w:ascii="Times New Roman" w:hAnsi="Times New Roman" w:cs="Times New Roman"/>
          <w:iCs/>
          <w:sz w:val="24"/>
          <w:szCs w:val="24"/>
        </w:rPr>
        <w:t>.</w:t>
      </w:r>
      <w:r w:rsidRPr="002C35F4">
        <w:rPr>
          <w:rFonts w:ascii="Times New Roman" w:hAnsi="Times New Roman" w:cs="Times New Roman"/>
          <w:iCs/>
          <w:sz w:val="24"/>
          <w:szCs w:val="24"/>
        </w:rPr>
        <w:t xml:space="preserve"> K</w:t>
      </w:r>
      <w:r w:rsidR="00BC76E4">
        <w:rPr>
          <w:rFonts w:ascii="Times New Roman" w:hAnsi="Times New Roman" w:cs="Times New Roman"/>
          <w:iCs/>
          <w:sz w:val="24"/>
          <w:szCs w:val="24"/>
        </w:rPr>
        <w:t>.</w:t>
      </w:r>
      <w:r w:rsidRPr="002C35F4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Start w:id="0" w:name="_GoBack"/>
      <w:r w:rsidRPr="002C35F4">
        <w:rPr>
          <w:rFonts w:ascii="Times New Roman" w:hAnsi="Times New Roman" w:cs="Times New Roman"/>
          <w:iCs/>
          <w:sz w:val="24"/>
          <w:szCs w:val="24"/>
        </w:rPr>
        <w:t>nar</w:t>
      </w:r>
      <w:bookmarkEnd w:id="0"/>
      <w:r w:rsidRPr="002C35F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C76E4">
        <w:rPr>
          <w:rFonts w:ascii="Times New Roman" w:hAnsi="Times New Roman" w:cs="Times New Roman"/>
          <w:iCs/>
          <w:sz w:val="24"/>
          <w:szCs w:val="24"/>
        </w:rPr>
        <w:t>XX</w:t>
      </w:r>
      <w:r w:rsidRPr="002C35F4">
        <w:rPr>
          <w:rFonts w:ascii="Times New Roman" w:hAnsi="Times New Roman" w:cs="Times New Roman"/>
          <w:iCs/>
          <w:sz w:val="24"/>
          <w:szCs w:val="24"/>
        </w:rPr>
        <w:t xml:space="preserve">, trvale bytem Kyjov, jako nájemcem, a to dohodou ke dni </w:t>
      </w:r>
      <w:proofErr w:type="gramStart"/>
      <w:r w:rsidRPr="002C35F4">
        <w:rPr>
          <w:rFonts w:ascii="Times New Roman" w:hAnsi="Times New Roman" w:cs="Times New Roman"/>
          <w:iCs/>
          <w:sz w:val="24"/>
          <w:szCs w:val="24"/>
        </w:rPr>
        <w:t>31.12.2023</w:t>
      </w:r>
      <w:proofErr w:type="gramEnd"/>
      <w:r w:rsidRPr="002C35F4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82E4B4" w14:textId="0FAF2911" w:rsidR="002C35F4" w:rsidRDefault="002C35F4" w:rsidP="002C3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1DC42" w14:textId="77777777" w:rsidR="002C35F4" w:rsidRPr="00F16CD6" w:rsidRDefault="002C35F4" w:rsidP="002C35F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B5BB462" w14:textId="3AE80160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="00013126">
        <w:rPr>
          <w:rFonts w:ascii="Times New Roman" w:hAnsi="Times New Roman" w:cs="Times New Roman"/>
          <w:sz w:val="24"/>
          <w:szCs w:val="24"/>
        </w:rPr>
        <w:t>/8</w:t>
      </w:r>
    </w:p>
    <w:p w14:paraId="4823D65D" w14:textId="0F6058C4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DA79763" w14:textId="0BA88718" w:rsidR="002C35F4" w:rsidRPr="002C35F4" w:rsidRDefault="002C35F4" w:rsidP="002C35F4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35F4">
        <w:rPr>
          <w:rFonts w:ascii="Times New Roman" w:hAnsi="Times New Roman" w:cs="Times New Roman"/>
          <w:iCs/>
          <w:sz w:val="24"/>
          <w:szCs w:val="24"/>
        </w:rPr>
        <w:t xml:space="preserve">v souladu s ustanovením § 102 odst. 3 zákona č. 128/2000 Sb., o obcích, ve znění pozdějších předpisů, rozhodla o uzavření dohody o ukončení Smlouvy o nájmu ze dne 18.04.2018 ve znění Dodatku č. 1 ze dne 31.08.2018 na užívání pozemku </w:t>
      </w:r>
      <w:proofErr w:type="spellStart"/>
      <w:proofErr w:type="gramStart"/>
      <w:r w:rsidRPr="002C35F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2C35F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2C35F4">
        <w:rPr>
          <w:rFonts w:ascii="Times New Roman" w:hAnsi="Times New Roman" w:cs="Times New Roman"/>
          <w:iCs/>
          <w:sz w:val="24"/>
          <w:szCs w:val="24"/>
        </w:rPr>
        <w:t xml:space="preserve"> 1906/28 – lesní pozemek o výměře 142 m</w:t>
      </w:r>
      <w:r w:rsidRPr="002C35F4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2C35F4">
        <w:rPr>
          <w:rFonts w:ascii="Times New Roman" w:hAnsi="Times New Roman" w:cs="Times New Roman"/>
          <w:iCs/>
          <w:sz w:val="24"/>
          <w:szCs w:val="24"/>
        </w:rPr>
        <w:t xml:space="preserve"> v </w:t>
      </w:r>
      <w:proofErr w:type="spellStart"/>
      <w:r w:rsidRPr="002C35F4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2C35F4">
        <w:rPr>
          <w:rFonts w:ascii="Times New Roman" w:hAnsi="Times New Roman" w:cs="Times New Roman"/>
          <w:iCs/>
          <w:sz w:val="24"/>
          <w:szCs w:val="24"/>
        </w:rPr>
        <w:t xml:space="preserve">. Moravany u Kyjova, v souvislosti s vlastnictvím budovy – rekreační chaty </w:t>
      </w:r>
      <w:proofErr w:type="spellStart"/>
      <w:proofErr w:type="gramStart"/>
      <w:r w:rsidRPr="002C35F4">
        <w:rPr>
          <w:rFonts w:ascii="Times New Roman" w:hAnsi="Times New Roman" w:cs="Times New Roman"/>
          <w:iCs/>
          <w:sz w:val="24"/>
          <w:szCs w:val="24"/>
        </w:rPr>
        <w:t>č.e</w:t>
      </w:r>
      <w:proofErr w:type="spellEnd"/>
      <w:r w:rsidRPr="002C35F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2C35F4">
        <w:rPr>
          <w:rFonts w:ascii="Times New Roman" w:hAnsi="Times New Roman" w:cs="Times New Roman"/>
          <w:iCs/>
          <w:sz w:val="24"/>
          <w:szCs w:val="24"/>
        </w:rPr>
        <w:t xml:space="preserve"> 45 stojící na pozemku </w:t>
      </w:r>
      <w:proofErr w:type="spellStart"/>
      <w:proofErr w:type="gramStart"/>
      <w:r w:rsidRPr="002C35F4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2C35F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2C35F4">
        <w:rPr>
          <w:rFonts w:ascii="Times New Roman" w:hAnsi="Times New Roman" w:cs="Times New Roman"/>
          <w:iCs/>
          <w:sz w:val="24"/>
          <w:szCs w:val="24"/>
        </w:rPr>
        <w:t xml:space="preserve"> st. 746 v </w:t>
      </w:r>
      <w:proofErr w:type="spellStart"/>
      <w:r w:rsidRPr="002C35F4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2C35F4">
        <w:rPr>
          <w:rFonts w:ascii="Times New Roman" w:hAnsi="Times New Roman" w:cs="Times New Roman"/>
          <w:iCs/>
          <w:sz w:val="24"/>
          <w:szCs w:val="24"/>
        </w:rPr>
        <w:t>. Moravany u Kyjova, mezi městem Kyjovem, IČ 00285030, Masarykovo nám. 30, 697 01 Kyjov, jako pronajímatelem, a manželi P</w:t>
      </w:r>
      <w:r w:rsidR="00BC76E4">
        <w:rPr>
          <w:rFonts w:ascii="Times New Roman" w:hAnsi="Times New Roman" w:cs="Times New Roman"/>
          <w:iCs/>
          <w:sz w:val="24"/>
          <w:szCs w:val="24"/>
        </w:rPr>
        <w:t>.</w:t>
      </w:r>
      <w:r w:rsidRPr="002C35F4">
        <w:rPr>
          <w:rFonts w:ascii="Times New Roman" w:hAnsi="Times New Roman" w:cs="Times New Roman"/>
          <w:iCs/>
          <w:sz w:val="24"/>
          <w:szCs w:val="24"/>
        </w:rPr>
        <w:t xml:space="preserve"> K</w:t>
      </w:r>
      <w:r w:rsidR="00BC76E4">
        <w:rPr>
          <w:rFonts w:ascii="Times New Roman" w:hAnsi="Times New Roman" w:cs="Times New Roman"/>
          <w:iCs/>
          <w:sz w:val="24"/>
          <w:szCs w:val="24"/>
        </w:rPr>
        <w:t>.</w:t>
      </w:r>
      <w:r w:rsidRPr="002C35F4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BC76E4">
        <w:rPr>
          <w:rFonts w:ascii="Times New Roman" w:hAnsi="Times New Roman" w:cs="Times New Roman"/>
          <w:iCs/>
          <w:sz w:val="24"/>
          <w:szCs w:val="24"/>
        </w:rPr>
        <w:t>XX</w:t>
      </w:r>
      <w:r w:rsidRPr="002C35F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C76E4">
        <w:rPr>
          <w:rFonts w:ascii="Times New Roman" w:hAnsi="Times New Roman" w:cs="Times New Roman"/>
          <w:iCs/>
          <w:sz w:val="24"/>
          <w:szCs w:val="24"/>
        </w:rPr>
        <w:t>a J.</w:t>
      </w:r>
      <w:r w:rsidRPr="002C35F4">
        <w:rPr>
          <w:rFonts w:ascii="Times New Roman" w:hAnsi="Times New Roman" w:cs="Times New Roman"/>
          <w:iCs/>
          <w:sz w:val="24"/>
          <w:szCs w:val="24"/>
        </w:rPr>
        <w:t xml:space="preserve"> K</w:t>
      </w:r>
      <w:r w:rsidR="00BC76E4">
        <w:rPr>
          <w:rFonts w:ascii="Times New Roman" w:hAnsi="Times New Roman" w:cs="Times New Roman"/>
          <w:iCs/>
          <w:sz w:val="24"/>
          <w:szCs w:val="24"/>
        </w:rPr>
        <w:t>.</w:t>
      </w:r>
      <w:r w:rsidRPr="002C35F4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BC76E4">
        <w:rPr>
          <w:rFonts w:ascii="Times New Roman" w:hAnsi="Times New Roman" w:cs="Times New Roman"/>
          <w:iCs/>
          <w:sz w:val="24"/>
          <w:szCs w:val="24"/>
        </w:rPr>
        <w:t>XX</w:t>
      </w:r>
      <w:r w:rsidRPr="002C35F4">
        <w:rPr>
          <w:rFonts w:ascii="Times New Roman" w:hAnsi="Times New Roman" w:cs="Times New Roman"/>
          <w:iCs/>
          <w:sz w:val="24"/>
          <w:szCs w:val="24"/>
        </w:rPr>
        <w:t xml:space="preserve">, oba trvale bytem Brno, jako nájemci, a to dohodou ke dni </w:t>
      </w:r>
      <w:proofErr w:type="gramStart"/>
      <w:r w:rsidRPr="002C35F4">
        <w:rPr>
          <w:rFonts w:ascii="Times New Roman" w:hAnsi="Times New Roman" w:cs="Times New Roman"/>
          <w:iCs/>
          <w:sz w:val="24"/>
          <w:szCs w:val="24"/>
        </w:rPr>
        <w:t>31.12.2023</w:t>
      </w:r>
      <w:proofErr w:type="gramEnd"/>
      <w:r w:rsidRPr="002C35F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3372CB5" w14:textId="77777777" w:rsidR="00013126" w:rsidRDefault="00013126" w:rsidP="00013126">
      <w:pPr>
        <w:tabs>
          <w:tab w:val="left" w:pos="284"/>
          <w:tab w:val="left" w:pos="2410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6AF3BE0" w14:textId="7E3A074E" w:rsidR="002C35F4" w:rsidRPr="00013126" w:rsidRDefault="002C35F4" w:rsidP="002C35F4">
      <w:pPr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013126">
        <w:rPr>
          <w:rFonts w:ascii="Times New Roman" w:hAnsi="Times New Roman"/>
          <w:b/>
          <w:sz w:val="24"/>
          <w:szCs w:val="24"/>
        </w:rPr>
        <w:t>Ad III. Odpadové hospodářství</w:t>
      </w:r>
    </w:p>
    <w:p w14:paraId="173E35C9" w14:textId="77777777" w:rsidR="002C35F4" w:rsidRPr="00F16CD6" w:rsidRDefault="002C35F4" w:rsidP="002C35F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8A21405" w14:textId="48C3970A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="00013126">
        <w:rPr>
          <w:rFonts w:ascii="Times New Roman" w:hAnsi="Times New Roman" w:cs="Times New Roman"/>
          <w:sz w:val="24"/>
          <w:szCs w:val="24"/>
        </w:rPr>
        <w:t>/9</w:t>
      </w:r>
    </w:p>
    <w:p w14:paraId="0CE6DFE8" w14:textId="69A39D0B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13126">
        <w:rPr>
          <w:rFonts w:ascii="Times New Roman" w:hAnsi="Times New Roman" w:cs="Times New Roman"/>
          <w:sz w:val="24"/>
          <w:szCs w:val="24"/>
        </w:rPr>
        <w:t>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B23E7AB" w14:textId="4B98C861" w:rsidR="002C35F4" w:rsidRPr="002C35F4" w:rsidRDefault="002C35F4" w:rsidP="002C35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F4">
        <w:rPr>
          <w:rFonts w:ascii="Times New Roman" w:hAnsi="Times New Roman" w:cs="Times New Roman"/>
          <w:color w:val="000000"/>
          <w:sz w:val="24"/>
          <w:szCs w:val="24"/>
        </w:rPr>
        <w:t xml:space="preserve">v  souladu  s ustanovením   §   102   odst.   3   zákona č. 128/2000 Sb., o   obcích,   ve   znění   pozdějších   předpisů,  rozhodla  o  uzavření  Přílohy   č. 1   Smlouvy č. O 15 / 2001 na nakládání s komunálním a ostatním odpadem z obce ze dne 29. 12. 2000, v platném znění,  </w:t>
      </w:r>
      <w:r w:rsidRPr="002C35F4">
        <w:rPr>
          <w:rFonts w:ascii="Times New Roman" w:hAnsi="Times New Roman" w:cs="Times New Roman"/>
          <w:b/>
          <w:color w:val="000000"/>
          <w:sz w:val="24"/>
          <w:szCs w:val="24"/>
        </w:rPr>
        <w:t>pro kalendářní rok 2024</w:t>
      </w:r>
      <w:r w:rsidRPr="002C35F4">
        <w:rPr>
          <w:rFonts w:ascii="Times New Roman" w:hAnsi="Times New Roman" w:cs="Times New Roman"/>
          <w:color w:val="000000"/>
          <w:sz w:val="24"/>
          <w:szCs w:val="24"/>
        </w:rPr>
        <w:t xml:space="preserve">, mezi městem Kyjovem, Masarykovo náměstí 30/1, 697 01  Kyjov, IČ: 00285030, jako „objednatel“,  a společností EKOR, s.r.o., Havlíčkova 1398/49a, 697 01 Kyjov, IČ: 607 00 262, jako „zhotovitel“.  Touto přílohou se stanovuje pro kalendářní rok 2024 četnost svozu KO v obci, množství vyvážených nádob na směsný komunální odpad pro zařízení obce, ceny a některé další podrobnosti provádění činností upravených uvedenou smlouvou. </w:t>
      </w:r>
    </w:p>
    <w:p w14:paraId="7D56067F" w14:textId="29A140A5" w:rsidR="002C35F4" w:rsidRDefault="002C35F4" w:rsidP="002C3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46EFE" w14:textId="77777777" w:rsidR="009D00B0" w:rsidRDefault="009D00B0" w:rsidP="002C35F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9EC684" w14:textId="6C9CC312" w:rsidR="002C35F4" w:rsidRPr="00013126" w:rsidRDefault="002C35F4" w:rsidP="002C3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126">
        <w:rPr>
          <w:rFonts w:ascii="Times New Roman" w:hAnsi="Times New Roman"/>
          <w:b/>
          <w:sz w:val="24"/>
          <w:szCs w:val="24"/>
        </w:rPr>
        <w:lastRenderedPageBreak/>
        <w:t>Ad IV. Služebnosti</w:t>
      </w:r>
    </w:p>
    <w:p w14:paraId="26102079" w14:textId="77777777" w:rsidR="002C35F4" w:rsidRPr="00F16CD6" w:rsidRDefault="002C35F4" w:rsidP="002C35F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3BA8611" w14:textId="44CCA71B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013126">
        <w:rPr>
          <w:rFonts w:ascii="Times New Roman" w:hAnsi="Times New Roman" w:cs="Times New Roman"/>
          <w:sz w:val="24"/>
          <w:szCs w:val="24"/>
        </w:rPr>
        <w:t>0</w:t>
      </w:r>
    </w:p>
    <w:p w14:paraId="35B61849" w14:textId="7233D3BF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</w:t>
      </w:r>
      <w:r w:rsidR="00013126">
        <w:rPr>
          <w:rFonts w:ascii="Times New Roman" w:hAnsi="Times New Roman" w:cs="Times New Roman"/>
          <w:sz w:val="24"/>
          <w:szCs w:val="24"/>
        </w:rPr>
        <w:t>Kyjova, po projednání (5,</w:t>
      </w:r>
      <w:r w:rsidRPr="00F16CD6">
        <w:rPr>
          <w:rFonts w:ascii="Times New Roman" w:hAnsi="Times New Roman" w:cs="Times New Roman"/>
          <w:sz w:val="24"/>
          <w:szCs w:val="24"/>
        </w:rPr>
        <w:t>0,0)</w:t>
      </w:r>
    </w:p>
    <w:p w14:paraId="045562DC" w14:textId="423278F0" w:rsidR="002C35F4" w:rsidRPr="002C35F4" w:rsidRDefault="002C35F4" w:rsidP="002C35F4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2C35F4">
        <w:rPr>
          <w:rFonts w:ascii="Times New Roman" w:hAnsi="Times New Roman" w:cs="Times New Roman"/>
          <w:kern w:val="2"/>
          <w:sz w:val="24"/>
          <w:szCs w:val="24"/>
        </w:rPr>
        <w:t xml:space="preserve">v  souladu  s ustanovením   §   102   odst.   3   zákona č. 128/2000 Sb., o   obcích,  ve  znění  pozdějších  předpisů, rozhodla o  uzavření  Smlouvy č.: HO-001030083750/003-ADSG o smlouvě budoucí o zřízení věcného břemene - služebnosti, mezi městem Kyjovem, Masarykovo náměstí 30/1, 697 01  Kyjov,  IČ: 00285030,  jako „Budoucí povinná“, a společností </w:t>
      </w:r>
      <w:proofErr w:type="gramStart"/>
      <w:r w:rsidRPr="002C35F4">
        <w:rPr>
          <w:rFonts w:ascii="Times New Roman" w:hAnsi="Times New Roman" w:cs="Times New Roman"/>
          <w:kern w:val="2"/>
          <w:sz w:val="24"/>
          <w:szCs w:val="24"/>
        </w:rPr>
        <w:t>EG.D, a.</w:t>
      </w:r>
      <w:proofErr w:type="gramEnd"/>
      <w:r w:rsidRPr="002C35F4">
        <w:rPr>
          <w:rFonts w:ascii="Times New Roman" w:hAnsi="Times New Roman" w:cs="Times New Roman"/>
          <w:kern w:val="2"/>
          <w:sz w:val="24"/>
          <w:szCs w:val="24"/>
        </w:rPr>
        <w:t>s., Lidická 1873/36, Černá Pole, 602 00  Brno, IČ: 28085400,  jako  „Budoucí oprávněná“. Předmětem smlouvy je  sjednání</w:t>
      </w:r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závazku obou smluvních stran uzavřít smlouvu o zřízení věcného břemene - služebnosti k tíži </w:t>
      </w:r>
      <w:r w:rsidRPr="002C35F4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pozemku p. č.</w:t>
      </w:r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2C35F4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73 – ostatní plocha – silnice,  v k. </w:t>
      </w:r>
      <w:proofErr w:type="spellStart"/>
      <w:r w:rsidRPr="002C35F4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ú.</w:t>
      </w:r>
      <w:proofErr w:type="spellEnd"/>
      <w:r w:rsidRPr="002C35F4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Boršov u Kyjova</w:t>
      </w:r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, za účelem umístění distribuční soustavy – </w:t>
      </w:r>
      <w:r w:rsidRPr="002C35F4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kabelové vedení NN, kabelový pilíř NN, zemnění </w:t>
      </w:r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na pozemku, a za účelem jejího provozování, jejímž obsahem bude právo Budoucí oprávněné zřídit, provozovat, opravovat a udržovat distribuční soustavu na pozemku.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2C35F4">
        <w:rPr>
          <w:rFonts w:ascii="Times New Roman" w:hAnsi="Times New Roman" w:cs="Times New Roman"/>
          <w:kern w:val="2"/>
          <w:sz w:val="24"/>
          <w:szCs w:val="24"/>
        </w:rPr>
        <w:t xml:space="preserve">realizovaná pod názvem: </w:t>
      </w:r>
      <w:r w:rsidRPr="002C35F4">
        <w:rPr>
          <w:rFonts w:ascii="Times New Roman" w:hAnsi="Times New Roman" w:cs="Times New Roman"/>
          <w:b/>
          <w:kern w:val="2"/>
          <w:sz w:val="24"/>
          <w:szCs w:val="24"/>
        </w:rPr>
        <w:t xml:space="preserve">„Kyjov, Severní, </w:t>
      </w:r>
      <w:proofErr w:type="spellStart"/>
      <w:proofErr w:type="gramStart"/>
      <w:r w:rsidRPr="002C35F4">
        <w:rPr>
          <w:rFonts w:ascii="Times New Roman" w:hAnsi="Times New Roman" w:cs="Times New Roman"/>
          <w:b/>
          <w:kern w:val="2"/>
          <w:sz w:val="24"/>
          <w:szCs w:val="24"/>
        </w:rPr>
        <w:t>rozš.NN</w:t>
      </w:r>
      <w:proofErr w:type="spellEnd"/>
      <w:proofErr w:type="gramEnd"/>
      <w:r w:rsidRPr="002C35F4">
        <w:rPr>
          <w:rFonts w:ascii="Times New Roman" w:hAnsi="Times New Roman" w:cs="Times New Roman"/>
          <w:b/>
          <w:kern w:val="2"/>
          <w:sz w:val="24"/>
          <w:szCs w:val="24"/>
        </w:rPr>
        <w:t xml:space="preserve">, COMPLETE </w:t>
      </w:r>
      <w:proofErr w:type="spellStart"/>
      <w:r w:rsidRPr="002C35F4">
        <w:rPr>
          <w:rFonts w:ascii="Times New Roman" w:hAnsi="Times New Roman" w:cs="Times New Roman"/>
          <w:b/>
          <w:kern w:val="2"/>
          <w:sz w:val="24"/>
          <w:szCs w:val="24"/>
        </w:rPr>
        <w:t>Develop</w:t>
      </w:r>
      <w:proofErr w:type="spellEnd"/>
      <w:r w:rsidRPr="002C35F4">
        <w:rPr>
          <w:rFonts w:ascii="Times New Roman" w:hAnsi="Times New Roman" w:cs="Times New Roman"/>
          <w:b/>
          <w:kern w:val="2"/>
          <w:sz w:val="24"/>
          <w:szCs w:val="24"/>
        </w:rPr>
        <w:t xml:space="preserve">“. </w:t>
      </w:r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>24.09.2012</w:t>
      </w:r>
      <w:proofErr w:type="gramEnd"/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>, a to za předpokladu, že bude tato právní úprava v době uzavření smlouvy o zřízení věcného břemene – služebnosti přípustná.</w:t>
      </w:r>
    </w:p>
    <w:p w14:paraId="18583613" w14:textId="4CE87CF0" w:rsidR="002C35F4" w:rsidRDefault="002C35F4" w:rsidP="002C3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6DE8E" w14:textId="77777777" w:rsidR="002C35F4" w:rsidRPr="00F16CD6" w:rsidRDefault="002C35F4" w:rsidP="002C35F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B24BCC9" w14:textId="494F2D43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013126">
        <w:rPr>
          <w:rFonts w:ascii="Times New Roman" w:hAnsi="Times New Roman" w:cs="Times New Roman"/>
          <w:sz w:val="24"/>
          <w:szCs w:val="24"/>
        </w:rPr>
        <w:t>1</w:t>
      </w:r>
    </w:p>
    <w:p w14:paraId="0B6B44A3" w14:textId="70E48542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013126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141299D" w14:textId="3BE614B9" w:rsidR="002C35F4" w:rsidRPr="002C35F4" w:rsidRDefault="002C35F4" w:rsidP="002C35F4">
      <w:pPr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2C35F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v souladu s ustanovením § 102 odst. 3 zákona č. 128/2000 Sb., o obcích,   ve znění pozdějších předpisů, rozhodla o uzavření Smlouvy o uzavření budoucí smlouvy o zřízení věcného břemene - služebnost inženýrské sítě</w:t>
      </w:r>
      <w:r w:rsidRPr="002C35F4">
        <w:rPr>
          <w:rFonts w:ascii="Times New Roman" w:eastAsia="Calibri" w:hAnsi="Times New Roman" w:cs="Times New Roman"/>
          <w:kern w:val="3"/>
          <w:sz w:val="24"/>
          <w:szCs w:val="24"/>
        </w:rPr>
        <w:t>,</w:t>
      </w:r>
      <w:r w:rsidRPr="002C35F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mezi městem Kyjovem, Masarykovo náměstí 30/1, 697 01  Kyjov,  IČ: 00285030, jako „vlastník pozemků a budoucí povinný“, a společností </w:t>
      </w:r>
      <w:r w:rsidRPr="002C35F4">
        <w:rPr>
          <w:rFonts w:ascii="Times New Roman" w:eastAsia="Calibri" w:hAnsi="Times New Roman" w:cs="Times New Roman"/>
          <w:kern w:val="3"/>
          <w:sz w:val="24"/>
          <w:szCs w:val="24"/>
        </w:rPr>
        <w:t xml:space="preserve">Vodovody a kanalizace Hodonín, a.s., Purkyňova 2933/2, 695 11 Hodonín, IČ: 49454544 </w:t>
      </w:r>
      <w:r w:rsidRPr="002C35F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jako „investor stavby a budoucí oprávněný“. Předmětem smlouvy je vydání souhlasu „investorovi stavby a budoucímu oprávněnému“ nebo jím pověřené právnické či fyzické osobě k bezplatnému užívání pozemků v části dotčené výstavbou, ke vstupu na pozemky za účelem provádění stavebních prací, a to ode dne zahájení stavby do jejího ukončení, a zřízení věcného břemene – služebnost inženýrské sítě. Služebnost bude spočívat v právu uložení vodovodního potrubí, přístupu k pozemkům, přístupové cesty ke stavbě tj. právo chůze a jízdy vozidlem a v právu provádění zemních výkopových prací při odstraňování poruch nebo při rekonstrukci vodovodu uloženého pod povrchem. Výstavba bude prováděna na částech pozemků </w:t>
      </w:r>
      <w:r w:rsidRPr="002C35F4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  <w:t xml:space="preserve">p. č. 837/1 – ostatní plocha – ostatní komunikace, p. č. 837/4 – ostatní plocha – ostatní komunikace, oba v k. </w:t>
      </w:r>
      <w:proofErr w:type="spellStart"/>
      <w:r w:rsidRPr="002C35F4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  <w:t>ú.</w:t>
      </w:r>
      <w:proofErr w:type="spellEnd"/>
      <w:r w:rsidRPr="002C35F4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  <w:t xml:space="preserve"> Nětčice u Kyjova.</w:t>
      </w:r>
      <w:r w:rsidRPr="002C35F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Stavba bude </w:t>
      </w:r>
      <w:r w:rsidRPr="002C35F4">
        <w:rPr>
          <w:rFonts w:ascii="Times New Roman" w:eastAsia="Calibri" w:hAnsi="Times New Roman" w:cs="Times New Roman"/>
          <w:kern w:val="3"/>
          <w:sz w:val="24"/>
          <w:szCs w:val="24"/>
        </w:rPr>
        <w:t xml:space="preserve">realizovaná pod názvem: </w:t>
      </w:r>
      <w:r w:rsidRPr="002C35F4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„Kyjov, ul. Luční – rekonstrukce vodovodu“</w:t>
      </w:r>
      <w:r w:rsidRPr="002C35F4">
        <w:rPr>
          <w:rFonts w:ascii="Times New Roman" w:eastAsia="Calibri" w:hAnsi="Times New Roman" w:cs="Times New Roman"/>
          <w:b/>
          <w:color w:val="000000"/>
          <w:spacing w:val="-3"/>
          <w:kern w:val="3"/>
          <w:sz w:val="24"/>
          <w:szCs w:val="24"/>
        </w:rPr>
        <w:t xml:space="preserve">. </w:t>
      </w:r>
      <w:r w:rsidRPr="002C35F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Věcné břemeno bude zřízeno na dobu neurčitou a za jednorázovou úplatu ve výši </w:t>
      </w:r>
      <w:r w:rsidRPr="002C35F4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  <w:t>50.200</w:t>
      </w:r>
      <w:r w:rsidRPr="002C35F4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</w:rPr>
        <w:t>,</w:t>
      </w:r>
      <w:r w:rsidRPr="002C35F4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  <w:t>- Kč bez DPH.</w:t>
      </w:r>
      <w:r w:rsidRPr="002C35F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Pr="002C35F4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K této částce bude připočtena platná sazba DPH. V případě změny průběhu a rozsahu stavby oproti plánované dokumentaci bude částka přepočtena. </w:t>
      </w:r>
    </w:p>
    <w:p w14:paraId="6034CBEF" w14:textId="64808349" w:rsidR="002C35F4" w:rsidRDefault="002C35F4" w:rsidP="002C3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17BF6" w14:textId="77777777" w:rsidR="002C35F4" w:rsidRPr="00F16CD6" w:rsidRDefault="002C35F4" w:rsidP="002C35F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64D4145" w14:textId="09D919E9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013126">
        <w:rPr>
          <w:rFonts w:ascii="Times New Roman" w:hAnsi="Times New Roman" w:cs="Times New Roman"/>
          <w:sz w:val="24"/>
          <w:szCs w:val="24"/>
        </w:rPr>
        <w:t>2</w:t>
      </w:r>
    </w:p>
    <w:p w14:paraId="2CCDB0AF" w14:textId="73A59594" w:rsidR="002C35F4" w:rsidRPr="00F16CD6" w:rsidRDefault="002C35F4" w:rsidP="002C35F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55DE1C8" w14:textId="3DABA1C7" w:rsidR="002C35F4" w:rsidRPr="002C35F4" w:rsidRDefault="002C35F4" w:rsidP="002C35F4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2C35F4">
        <w:rPr>
          <w:rFonts w:ascii="Times New Roman" w:hAnsi="Times New Roman" w:cs="Times New Roman"/>
          <w:kern w:val="2"/>
          <w:sz w:val="24"/>
          <w:szCs w:val="24"/>
        </w:rPr>
        <w:t xml:space="preserve">v  souladu  s ustanovením   §   102   odst.   3   zákona č. 128/2000 Sb., o   obcích,  ve  znění  pozdějších  předpisů, rozhodla o  uzavření  Smlouvy č.: HO-001040024845/001-PERF o </w:t>
      </w:r>
      <w:r w:rsidRPr="002C35F4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smlouvě budoucí o zřízení věcného břemene - služebnosti, mezi městem Kyjovem, Masarykovo náměstí 30/1, 697 01  Kyjov,  IČ: 00285030,  jako „Budoucí povinná“, a společností </w:t>
      </w:r>
      <w:proofErr w:type="gramStart"/>
      <w:r w:rsidRPr="002C35F4">
        <w:rPr>
          <w:rFonts w:ascii="Times New Roman" w:hAnsi="Times New Roman" w:cs="Times New Roman"/>
          <w:kern w:val="2"/>
          <w:sz w:val="24"/>
          <w:szCs w:val="24"/>
        </w:rPr>
        <w:t>EG.D, a.</w:t>
      </w:r>
      <w:proofErr w:type="gramEnd"/>
      <w:r w:rsidRPr="002C35F4">
        <w:rPr>
          <w:rFonts w:ascii="Times New Roman" w:hAnsi="Times New Roman" w:cs="Times New Roman"/>
          <w:kern w:val="2"/>
          <w:sz w:val="24"/>
          <w:szCs w:val="24"/>
        </w:rPr>
        <w:t>s., Lidická 1873/36, Černá Pole, 602 00  Brno, IČ: 28085400,  jako  „Budoucí oprávněná“. Předmětem smlouvy je  sjednání</w:t>
      </w:r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závazku obou smluvních stran uzavřít smlouvu o zřízení věcného břemene - služebnosti k tíži </w:t>
      </w:r>
      <w:r w:rsidRPr="002C35F4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pozemku p. č.</w:t>
      </w:r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2C35F4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1463/1 – orná půda,  v k. </w:t>
      </w:r>
      <w:proofErr w:type="spellStart"/>
      <w:r w:rsidRPr="002C35F4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ú.</w:t>
      </w:r>
      <w:proofErr w:type="spellEnd"/>
      <w:r w:rsidRPr="002C35F4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Nětčice u Kyjova</w:t>
      </w:r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, za účelem umístění distribuční soustavy – </w:t>
      </w:r>
      <w:r w:rsidRPr="002C35F4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přípojková skříň </w:t>
      </w:r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na pozemku, a za účelem jejího provozování, jejímž obsahem bude právo Budoucí oprávněné zřídit, provozovat, opravovat a udržovat distribuční soustavu na pozemku.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2C35F4">
        <w:rPr>
          <w:rFonts w:ascii="Times New Roman" w:hAnsi="Times New Roman" w:cs="Times New Roman"/>
          <w:kern w:val="2"/>
          <w:sz w:val="24"/>
          <w:szCs w:val="24"/>
        </w:rPr>
        <w:t xml:space="preserve">realizovaná pod názvem: </w:t>
      </w:r>
      <w:r w:rsidRPr="002C35F4">
        <w:rPr>
          <w:rFonts w:ascii="Times New Roman" w:hAnsi="Times New Roman" w:cs="Times New Roman"/>
          <w:b/>
          <w:kern w:val="2"/>
          <w:sz w:val="24"/>
          <w:szCs w:val="24"/>
        </w:rPr>
        <w:t xml:space="preserve">„Kyjov, Polní, </w:t>
      </w:r>
      <w:proofErr w:type="spellStart"/>
      <w:proofErr w:type="gramStart"/>
      <w:r w:rsidRPr="002C35F4">
        <w:rPr>
          <w:rFonts w:ascii="Times New Roman" w:hAnsi="Times New Roman" w:cs="Times New Roman"/>
          <w:b/>
          <w:kern w:val="2"/>
          <w:sz w:val="24"/>
          <w:szCs w:val="24"/>
        </w:rPr>
        <w:t>rozš.NN</w:t>
      </w:r>
      <w:proofErr w:type="spellEnd"/>
      <w:proofErr w:type="gramEnd"/>
      <w:r w:rsidRPr="002C35F4">
        <w:rPr>
          <w:rFonts w:ascii="Times New Roman" w:hAnsi="Times New Roman" w:cs="Times New Roman"/>
          <w:b/>
          <w:kern w:val="2"/>
          <w:sz w:val="24"/>
          <w:szCs w:val="24"/>
        </w:rPr>
        <w:t xml:space="preserve">, </w:t>
      </w:r>
      <w:proofErr w:type="spellStart"/>
      <w:r w:rsidRPr="002C35F4">
        <w:rPr>
          <w:rFonts w:ascii="Times New Roman" w:hAnsi="Times New Roman" w:cs="Times New Roman"/>
          <w:b/>
          <w:kern w:val="2"/>
          <w:sz w:val="24"/>
          <w:szCs w:val="24"/>
        </w:rPr>
        <w:t>Duroňová</w:t>
      </w:r>
      <w:proofErr w:type="spellEnd"/>
      <w:r w:rsidRPr="002C35F4">
        <w:rPr>
          <w:rFonts w:ascii="Times New Roman" w:hAnsi="Times New Roman" w:cs="Times New Roman"/>
          <w:b/>
          <w:kern w:val="2"/>
          <w:sz w:val="24"/>
          <w:szCs w:val="24"/>
        </w:rPr>
        <w:t xml:space="preserve"> RD2213“. </w:t>
      </w:r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>24.09.2012</w:t>
      </w:r>
      <w:proofErr w:type="gramEnd"/>
      <w:r w:rsidRPr="002C35F4">
        <w:rPr>
          <w:rFonts w:ascii="Times New Roman" w:hAnsi="Times New Roman" w:cs="Times New Roman"/>
          <w:color w:val="000000"/>
          <w:kern w:val="2"/>
          <w:sz w:val="24"/>
          <w:szCs w:val="24"/>
        </w:rPr>
        <w:t>, a to za předpokladu, že bude tato právní úprava v době uzavření smlouvy o zřízení věcného břemene – služebnosti přípustná.</w:t>
      </w:r>
    </w:p>
    <w:p w14:paraId="3C773BF3" w14:textId="77777777" w:rsidR="00662FA4" w:rsidRDefault="00662FA4" w:rsidP="00662FA4">
      <w:pPr>
        <w:pStyle w:val="Zkladntext0"/>
        <w:rPr>
          <w:b/>
        </w:rPr>
      </w:pPr>
    </w:p>
    <w:p w14:paraId="6420CE6E" w14:textId="340199D4" w:rsidR="00662FA4" w:rsidRPr="00662FA4" w:rsidRDefault="00662FA4" w:rsidP="00662FA4">
      <w:pPr>
        <w:pStyle w:val="Zkladntext0"/>
        <w:rPr>
          <w:b/>
          <w:u w:val="single"/>
        </w:rPr>
      </w:pPr>
      <w:r>
        <w:rPr>
          <w:b/>
        </w:rPr>
        <w:t xml:space="preserve">4. </w:t>
      </w:r>
      <w:r w:rsidRPr="00D44185">
        <w:rPr>
          <w:b/>
          <w:u w:val="single"/>
        </w:rPr>
        <w:t>Schválení uzavření Smlouvy o zřízení prodejního místa</w:t>
      </w:r>
    </w:p>
    <w:p w14:paraId="74399E75" w14:textId="77777777" w:rsidR="00662FA4" w:rsidRPr="00F16CD6" w:rsidRDefault="00662FA4" w:rsidP="00662FA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180D7ED" w14:textId="32685124" w:rsidR="00662FA4" w:rsidRPr="00F16CD6" w:rsidRDefault="00662FA4" w:rsidP="00662FA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013126">
        <w:rPr>
          <w:rFonts w:ascii="Times New Roman" w:hAnsi="Times New Roman" w:cs="Times New Roman"/>
          <w:sz w:val="24"/>
          <w:szCs w:val="24"/>
        </w:rPr>
        <w:t>3</w:t>
      </w:r>
    </w:p>
    <w:p w14:paraId="26E88ED1" w14:textId="65F59C52" w:rsidR="00662FA4" w:rsidRPr="00F16CD6" w:rsidRDefault="00662FA4" w:rsidP="00662FA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B006C72" w14:textId="6A4D2F39" w:rsidR="00AB7831" w:rsidRPr="00AB7831" w:rsidRDefault="00AB7831" w:rsidP="00AB7831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31">
        <w:rPr>
          <w:rFonts w:ascii="Times New Roman" w:hAnsi="Times New Roman" w:cs="Times New Roman"/>
          <w:sz w:val="24"/>
          <w:szCs w:val="24"/>
        </w:rPr>
        <w:t xml:space="preserve">v souladu s § 102 odst. 3 zákona č. 128/2000 Sb., o obcích, ve znění pozdějších předpisů, rozhodla o uzavření Smlouvy o zřízení prodejního místa se společností </w:t>
      </w:r>
      <w:proofErr w:type="spellStart"/>
      <w:r w:rsidRPr="00AB7831">
        <w:rPr>
          <w:rFonts w:ascii="Times New Roman" w:hAnsi="Times New Roman" w:cs="Times New Roman"/>
          <w:sz w:val="24"/>
          <w:szCs w:val="24"/>
        </w:rPr>
        <w:t>smsticket</w:t>
      </w:r>
      <w:proofErr w:type="spellEnd"/>
      <w:r w:rsidRPr="00AB7831">
        <w:rPr>
          <w:rFonts w:ascii="Times New Roman" w:hAnsi="Times New Roman" w:cs="Times New Roman"/>
          <w:sz w:val="24"/>
          <w:szCs w:val="24"/>
        </w:rPr>
        <w:t xml:space="preserve"> s.r.o., se sídlem Štefánikova 836/1, 602 00 Brno, IČ: 29298814, jako partnerem a poskytovatelem nabídky vstupenek. Předmětem smlouvy je závazek města jako prodejce zajistit </w:t>
      </w:r>
      <w:r w:rsidRPr="00AB7831">
        <w:rPr>
          <w:rFonts w:ascii="Times New Roman" w:hAnsi="Times New Roman" w:cs="Times New Roman"/>
          <w:color w:val="00000A"/>
          <w:sz w:val="24"/>
          <w:szCs w:val="24"/>
        </w:rPr>
        <w:t>předprodej vstupenek z nabídky partnera v Informačním centru města Kyjova.</w:t>
      </w:r>
      <w:r w:rsidRPr="00AB7831">
        <w:rPr>
          <w:rFonts w:ascii="Times New Roman" w:hAnsi="Times New Roman" w:cs="Times New Roman"/>
          <w:sz w:val="24"/>
          <w:szCs w:val="24"/>
        </w:rPr>
        <w:t xml:space="preserve"> Odměna města za prodej vstupenek činí 50 % + DPH z provize, kterou poskytuje pořadatel akce partnerovi. Smlouva bude uzavřena na dobu neurčitou.</w:t>
      </w:r>
    </w:p>
    <w:p w14:paraId="66DDEDAA" w14:textId="194E051B" w:rsidR="002C35F4" w:rsidRDefault="002C35F4" w:rsidP="00662FA4">
      <w:pPr>
        <w:pStyle w:val="Zkladntext0"/>
        <w:rPr>
          <w:b/>
        </w:rPr>
      </w:pPr>
    </w:p>
    <w:p w14:paraId="599C4C3E" w14:textId="45439C43" w:rsidR="00662FA4" w:rsidRPr="00662FA4" w:rsidRDefault="00662FA4" w:rsidP="00662FA4">
      <w:pPr>
        <w:pStyle w:val="Zkladntext0"/>
        <w:rPr>
          <w:b/>
        </w:rPr>
      </w:pPr>
      <w:r>
        <w:rPr>
          <w:b/>
        </w:rPr>
        <w:t xml:space="preserve">5. </w:t>
      </w:r>
      <w:r w:rsidRPr="00ED22D6">
        <w:rPr>
          <w:b/>
          <w:u w:val="single"/>
        </w:rPr>
        <w:t>Schválení Smlouvy o vypořádání závazku</w:t>
      </w:r>
    </w:p>
    <w:p w14:paraId="42BBBB19" w14:textId="77777777" w:rsidR="00662FA4" w:rsidRPr="00F16CD6" w:rsidRDefault="00662FA4" w:rsidP="00662FA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7057963" w14:textId="1A7AF4DF" w:rsidR="00662FA4" w:rsidRPr="00F16CD6" w:rsidRDefault="00662FA4" w:rsidP="00662FA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013126">
        <w:rPr>
          <w:rFonts w:ascii="Times New Roman" w:hAnsi="Times New Roman" w:cs="Times New Roman"/>
          <w:sz w:val="24"/>
          <w:szCs w:val="24"/>
        </w:rPr>
        <w:t>4</w:t>
      </w:r>
    </w:p>
    <w:p w14:paraId="680E937E" w14:textId="61A3C6AB" w:rsidR="00662FA4" w:rsidRPr="00F16CD6" w:rsidRDefault="00662FA4" w:rsidP="00662FA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39DB524" w14:textId="72D47EA5" w:rsidR="00AB7831" w:rsidRPr="00AB7831" w:rsidRDefault="00AB7831" w:rsidP="00AB7831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31">
        <w:rPr>
          <w:rFonts w:ascii="Times New Roman" w:hAnsi="Times New Roman" w:cs="Times New Roman"/>
          <w:sz w:val="24"/>
          <w:szCs w:val="24"/>
        </w:rPr>
        <w:t>a v souladu s ustanovením § 102 odst. 3 zák. č. 128/2000 Sb., o obcích (obecní zřízení), ve znění pozdějších předpisů, ro</w:t>
      </w:r>
      <w:r>
        <w:rPr>
          <w:rFonts w:ascii="Times New Roman" w:hAnsi="Times New Roman" w:cs="Times New Roman"/>
          <w:sz w:val="24"/>
          <w:szCs w:val="24"/>
        </w:rPr>
        <w:t>zhodla o uzavření Smlouvy</w:t>
      </w:r>
      <w:r w:rsidRPr="00AB7831">
        <w:rPr>
          <w:rFonts w:ascii="Times New Roman" w:hAnsi="Times New Roman" w:cs="Times New Roman"/>
          <w:sz w:val="24"/>
          <w:szCs w:val="24"/>
        </w:rPr>
        <w:t xml:space="preserve"> o vypořádání závazků k Dodatku č. 2 Rámcové smlouvy na obstarávání sociálních pohřbů uzavřené dne 15. 11. 2022 mezi městem Kyjovem, jako objednatelem, a Michalem Koblihou, Východní 256, 281 02 Cerhenice, IČ: 71608907, jako obstaravatelem, jejímž předmětem je prodloužení doby trvání Rámcové smlouvy ze dne 16. 11. 2018 a zvýšení ceny sociálního pohřbu. Smlouva o vypořádání závazků bude uzavřena z důvodu nezveřejnění uvedeného dodatku č. 2 v registru smluv v zákonem stanovené lhůtě.</w:t>
      </w:r>
    </w:p>
    <w:p w14:paraId="303D9D58" w14:textId="77777777" w:rsidR="00662FA4" w:rsidRDefault="00662FA4" w:rsidP="00662FA4">
      <w:pPr>
        <w:pStyle w:val="Zkladntext0"/>
        <w:rPr>
          <w:b/>
        </w:rPr>
      </w:pPr>
    </w:p>
    <w:p w14:paraId="5C25D125" w14:textId="0AB72CC8" w:rsidR="00662FA4" w:rsidRPr="00662FA4" w:rsidRDefault="00662FA4" w:rsidP="00662FA4">
      <w:pPr>
        <w:pStyle w:val="Zkladntext0"/>
        <w:rPr>
          <w:b/>
        </w:rPr>
      </w:pPr>
      <w:r>
        <w:rPr>
          <w:b/>
        </w:rPr>
        <w:t>6</w:t>
      </w:r>
      <w:r w:rsidRPr="00D44185">
        <w:rPr>
          <w:b/>
        </w:rPr>
        <w:t xml:space="preserve">. </w:t>
      </w:r>
      <w:r w:rsidRPr="00D44185">
        <w:rPr>
          <w:b/>
          <w:u w:val="single"/>
        </w:rPr>
        <w:t>Schválení revize Zásad používání sociálního fondu města Kyjova</w:t>
      </w:r>
    </w:p>
    <w:p w14:paraId="123D4263" w14:textId="77777777" w:rsidR="00662FA4" w:rsidRPr="00F16CD6" w:rsidRDefault="00662FA4" w:rsidP="00662FA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3287BDF" w14:textId="63097658" w:rsidR="00662FA4" w:rsidRPr="00F16CD6" w:rsidRDefault="00662FA4" w:rsidP="00662FA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013126">
        <w:rPr>
          <w:rFonts w:ascii="Times New Roman" w:hAnsi="Times New Roman" w:cs="Times New Roman"/>
          <w:sz w:val="24"/>
          <w:szCs w:val="24"/>
        </w:rPr>
        <w:t>5</w:t>
      </w:r>
    </w:p>
    <w:p w14:paraId="532504C9" w14:textId="4F929A69" w:rsidR="00662FA4" w:rsidRPr="00F16CD6" w:rsidRDefault="00662FA4" w:rsidP="00662FA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F211950" w14:textId="461C0DD4" w:rsidR="00662FA4" w:rsidRPr="009D00B0" w:rsidRDefault="00262375" w:rsidP="009D00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75">
        <w:rPr>
          <w:rFonts w:ascii="Times New Roman" w:hAnsi="Times New Roman" w:cs="Times New Roman"/>
          <w:sz w:val="24"/>
          <w:szCs w:val="24"/>
        </w:rPr>
        <w:t>v  souladu s ustanovením § 102, odst. 3  zákona č. 1</w:t>
      </w:r>
      <w:r>
        <w:rPr>
          <w:rFonts w:ascii="Times New Roman" w:hAnsi="Times New Roman" w:cs="Times New Roman"/>
          <w:sz w:val="24"/>
          <w:szCs w:val="24"/>
        </w:rPr>
        <w:t xml:space="preserve">28/2000 Sb., o obcích, ve znění </w:t>
      </w:r>
      <w:r w:rsidRPr="00262375">
        <w:rPr>
          <w:rFonts w:ascii="Times New Roman" w:hAnsi="Times New Roman" w:cs="Times New Roman"/>
          <w:sz w:val="24"/>
          <w:szCs w:val="24"/>
        </w:rPr>
        <w:t>pozdějších předpisů schvaluje revizi Zásad používání sociálního fondu s účinností od 1. 1. 2024.</w:t>
      </w:r>
    </w:p>
    <w:p w14:paraId="31D5647D" w14:textId="46CA04A5" w:rsidR="00662FA4" w:rsidRDefault="00662FA4" w:rsidP="00662FA4">
      <w:pPr>
        <w:pStyle w:val="Zkladntext0"/>
        <w:rPr>
          <w:b/>
        </w:rPr>
      </w:pPr>
      <w:r>
        <w:rPr>
          <w:b/>
        </w:rPr>
        <w:lastRenderedPageBreak/>
        <w:t xml:space="preserve">7. </w:t>
      </w:r>
      <w:r w:rsidRPr="00D44185">
        <w:rPr>
          <w:b/>
          <w:u w:val="single"/>
        </w:rPr>
        <w:t>Smlouva o spolupráci s OHK Hodonín</w:t>
      </w:r>
    </w:p>
    <w:p w14:paraId="4E3566A4" w14:textId="77777777" w:rsidR="00662FA4" w:rsidRPr="00F16CD6" w:rsidRDefault="00662FA4" w:rsidP="00662FA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1AF7053" w14:textId="463A8F40" w:rsidR="00662FA4" w:rsidRPr="00F16CD6" w:rsidRDefault="00662FA4" w:rsidP="00662FA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013126">
        <w:rPr>
          <w:rFonts w:ascii="Times New Roman" w:hAnsi="Times New Roman" w:cs="Times New Roman"/>
          <w:sz w:val="24"/>
          <w:szCs w:val="24"/>
        </w:rPr>
        <w:t>6</w:t>
      </w:r>
    </w:p>
    <w:p w14:paraId="72751CAE" w14:textId="142D2731" w:rsidR="00662FA4" w:rsidRPr="00F16CD6" w:rsidRDefault="00662FA4" w:rsidP="00662FA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</w:t>
      </w:r>
      <w:r w:rsidR="00013126">
        <w:rPr>
          <w:rFonts w:ascii="Times New Roman" w:hAnsi="Times New Roman" w:cs="Times New Roman"/>
          <w:sz w:val="24"/>
          <w:szCs w:val="24"/>
        </w:rPr>
        <w:t>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F881E85" w14:textId="5407C11D" w:rsidR="004D672A" w:rsidRPr="004D672A" w:rsidRDefault="004D672A" w:rsidP="004D672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2A">
        <w:rPr>
          <w:rFonts w:ascii="Times New Roman" w:hAnsi="Times New Roman" w:cs="Times New Roman"/>
          <w:sz w:val="24"/>
          <w:szCs w:val="24"/>
        </w:rPr>
        <w:t xml:space="preserve">a v souladu s ustanovením § 102 odst. 3 zákona č. 128/2000 Sb., o obcích (obecní zřízení), ve znění pozdějších předpisů, rozhodla o uzavření smlouvy o spolupráci s Okresní hospodářskou komorou Hodonín, IČ: 48532312, se sídlem Svatoborská 591, 697 01 Kyjov, jako poskytovatelem plnění. Předmětem smlouvy je vzájemná spolupráce stran v rámci podpory podnikatelských subjektů působících v katastru města a účinného vytváření optimálních podmínek pro rozvoj podnikání ve městě. Odměna za poskytované plnění bude ve výši 20.000,- Kč/měsíc, tj. 240.000,- Kč/rok. Smlouva bude uzavřena na dobu od 1. 1. 2024 do 31. 12. 2026. </w:t>
      </w:r>
    </w:p>
    <w:p w14:paraId="2568AD85" w14:textId="77777777" w:rsidR="00662FA4" w:rsidRDefault="00662FA4" w:rsidP="00662FA4">
      <w:pPr>
        <w:pStyle w:val="Zkladntext0"/>
        <w:rPr>
          <w:b/>
        </w:rPr>
      </w:pPr>
    </w:p>
    <w:p w14:paraId="627CE666" w14:textId="22EE275C" w:rsidR="00662FA4" w:rsidRPr="00662FA4" w:rsidRDefault="00662FA4" w:rsidP="00662FA4">
      <w:pPr>
        <w:pStyle w:val="Zkladntext0"/>
      </w:pPr>
      <w:r>
        <w:rPr>
          <w:b/>
        </w:rPr>
        <w:t xml:space="preserve">8.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537EE061" w14:textId="38406368" w:rsidR="00AB7831" w:rsidRPr="00AB7831" w:rsidRDefault="00AB7831" w:rsidP="00AB7831">
      <w:pPr>
        <w:pStyle w:val="Zkladntext0"/>
        <w:ind w:left="708"/>
        <w:rPr>
          <w:b/>
        </w:rPr>
      </w:pPr>
      <w:r>
        <w:rPr>
          <w:b/>
        </w:rPr>
        <w:t xml:space="preserve">8.1 </w:t>
      </w:r>
      <w:r w:rsidRPr="00AB7831">
        <w:rPr>
          <w:b/>
          <w:u w:val="single"/>
        </w:rPr>
        <w:t>Schválení Smlouvy o budoucí smlouvě o zřízení věcného břemene s JMK, v souvislosti se stavbou „Kyjov – chodník a BUS ZASTÁVKA UL. NĚTČICKÁ“</w:t>
      </w:r>
    </w:p>
    <w:p w14:paraId="0AD1BECA" w14:textId="77777777" w:rsidR="00D50560" w:rsidRPr="00F16CD6" w:rsidRDefault="00D50560" w:rsidP="00D50560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B9109CD" w14:textId="2345523A" w:rsidR="00D50560" w:rsidRPr="00F16CD6" w:rsidRDefault="00D50560" w:rsidP="00D505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013126">
        <w:rPr>
          <w:rFonts w:ascii="Times New Roman" w:hAnsi="Times New Roman" w:cs="Times New Roman"/>
          <w:sz w:val="24"/>
          <w:szCs w:val="24"/>
        </w:rPr>
        <w:t>7</w:t>
      </w:r>
    </w:p>
    <w:p w14:paraId="7631BCB6" w14:textId="77A49E9E" w:rsidR="00D50560" w:rsidRPr="00F16CD6" w:rsidRDefault="00D50560" w:rsidP="00D505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A951C48" w14:textId="416592C7" w:rsidR="00AB7831" w:rsidRPr="00AB7831" w:rsidRDefault="00AB7831" w:rsidP="00AB7831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B7831">
        <w:rPr>
          <w:rFonts w:ascii="Times New Roman" w:hAnsi="Times New Roman" w:cs="Times New Roman"/>
          <w:sz w:val="24"/>
          <w:szCs w:val="24"/>
        </w:rPr>
        <w:t xml:space="preserve">a v  souladu s ustanovením § 102 odst. 3 zákona č. 128/2000 Sb., o obcích (obecní zřízení), ve znění pozdějších předpisů, rozhodla o uzavření Smlouvy o budoucí smlouvě o zřízení věcného břemene mezi městem Kyjovem, IČO: 00285030, jako budoucím oprávněným, a Jihomoravským krajem, IČO: 708 88 337, Žerotínovo náměstí 449/3, 601 82 Brno, jako budoucím povinným, na části </w:t>
      </w:r>
      <w:r w:rsidRPr="00AB7831">
        <w:rPr>
          <w:rFonts w:ascii="Times New Roman" w:hAnsi="Times New Roman" w:cs="Times New Roman"/>
          <w:bCs/>
          <w:sz w:val="24"/>
          <w:szCs w:val="24"/>
        </w:rPr>
        <w:t xml:space="preserve">pozemku p. č. 842/4 v k. </w:t>
      </w:r>
      <w:proofErr w:type="spellStart"/>
      <w:r w:rsidRPr="00AB7831">
        <w:rPr>
          <w:rFonts w:ascii="Times New Roman" w:hAnsi="Times New Roman" w:cs="Times New Roman"/>
          <w:bCs/>
          <w:sz w:val="24"/>
          <w:szCs w:val="24"/>
        </w:rPr>
        <w:t>ú.</w:t>
      </w:r>
      <w:proofErr w:type="spellEnd"/>
      <w:r w:rsidRPr="00AB7831">
        <w:rPr>
          <w:rFonts w:ascii="Times New Roman" w:hAnsi="Times New Roman" w:cs="Times New Roman"/>
          <w:bCs/>
          <w:sz w:val="24"/>
          <w:szCs w:val="24"/>
        </w:rPr>
        <w:t xml:space="preserve"> Nětčice u Kyjova, jehož zřízení je plánovaného</w:t>
      </w:r>
      <w:r w:rsidRPr="00AB7831">
        <w:rPr>
          <w:rFonts w:ascii="Times New Roman" w:hAnsi="Times New Roman" w:cs="Times New Roman"/>
          <w:sz w:val="24"/>
          <w:szCs w:val="24"/>
        </w:rPr>
        <w:t xml:space="preserve"> v souvislosti s realizací investiční akce města „Kyjov – chodník a BUS ZASTÁVKA UL. NĚTČICKÁ“ v rozsahu dle PD Projekce DS s.r.o., IČO: 028 46 471, z 11/2022.</w:t>
      </w:r>
    </w:p>
    <w:p w14:paraId="37F7D394" w14:textId="397C9820" w:rsidR="00D50560" w:rsidRDefault="00D50560" w:rsidP="00D50560">
      <w:pPr>
        <w:pStyle w:val="Zkladntext0"/>
        <w:ind w:left="708"/>
        <w:rPr>
          <w:b/>
        </w:rPr>
      </w:pPr>
    </w:p>
    <w:p w14:paraId="1ED168AA" w14:textId="4DBC2EBB" w:rsidR="00AB7831" w:rsidRPr="00AB7831" w:rsidRDefault="00AB7831" w:rsidP="00AB7831">
      <w:pPr>
        <w:pStyle w:val="Zkladntext0"/>
        <w:ind w:left="708"/>
        <w:rPr>
          <w:b/>
        </w:rPr>
      </w:pPr>
      <w:r>
        <w:rPr>
          <w:b/>
        </w:rPr>
        <w:t xml:space="preserve">8.2 </w:t>
      </w:r>
      <w:r w:rsidRPr="00AB7831">
        <w:rPr>
          <w:b/>
          <w:u w:val="single"/>
        </w:rPr>
        <w:t>Schválení Smlouvy o právu provést stavbu s JMK, v souvislosti se stavbou „Kyjov – chodník a BUS ZASTÁVKA UL. NĚTČICKÁ“</w:t>
      </w:r>
    </w:p>
    <w:p w14:paraId="17C2FC60" w14:textId="77777777" w:rsidR="00D50560" w:rsidRPr="00F16CD6" w:rsidRDefault="00D50560" w:rsidP="00D50560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E58BFE0" w14:textId="0165FC4D" w:rsidR="00D50560" w:rsidRPr="00F16CD6" w:rsidRDefault="00D50560" w:rsidP="00D505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013126">
        <w:rPr>
          <w:rFonts w:ascii="Times New Roman" w:hAnsi="Times New Roman" w:cs="Times New Roman"/>
          <w:sz w:val="24"/>
          <w:szCs w:val="24"/>
        </w:rPr>
        <w:t>8</w:t>
      </w:r>
    </w:p>
    <w:p w14:paraId="1DC5B56A" w14:textId="7AB48A02" w:rsidR="00D50560" w:rsidRPr="00F16CD6" w:rsidRDefault="00D50560" w:rsidP="00D505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68D03A6" w14:textId="7F68E377" w:rsidR="00D50560" w:rsidRDefault="00AB7831" w:rsidP="00AB7831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B7831">
        <w:rPr>
          <w:rFonts w:ascii="Times New Roman" w:hAnsi="Times New Roman" w:cs="Times New Roman"/>
          <w:sz w:val="24"/>
          <w:szCs w:val="24"/>
        </w:rPr>
        <w:t xml:space="preserve">a v  souladu s ustanovením § 102 odst. 3 zákona č. 128/2000 Sb., o obcích (obecní zřízení), ve znění pozdějších předpisů, rozhodla o uzavření Smlouvy o právu provést stavbu mezi městem Kyjovem, IČ: 00285030, jako stavebníkem, a Jihomoravským krajem, IČO: 708 88 337, Žerotínovo nám. 449/3, 601 82 Brno, jako vlastníkem, na části pozemku p. č. 842/4 a silnice III/43234, vše v k. </w:t>
      </w:r>
      <w:proofErr w:type="spellStart"/>
      <w:r w:rsidRPr="00AB783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AB7831">
        <w:rPr>
          <w:rFonts w:ascii="Times New Roman" w:hAnsi="Times New Roman" w:cs="Times New Roman"/>
          <w:sz w:val="24"/>
          <w:szCs w:val="24"/>
        </w:rPr>
        <w:t xml:space="preserve"> Nětčice u Kyjova, realizovanou v rámci investiční akce města „Kyjov – chodník a BUS ZASTÁVKA UL. NĚTČICKÁ“ v rozsahu dle PD Projekce DS s.r.o., IČO: 028 46 471, z 11/2022.</w:t>
      </w:r>
    </w:p>
    <w:p w14:paraId="75EB4383" w14:textId="77777777" w:rsidR="00AB7831" w:rsidRPr="00AB7831" w:rsidRDefault="00AB7831" w:rsidP="002C3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0F52A3F" w14:textId="3515BFE4" w:rsidR="00D50560" w:rsidRPr="00D50560" w:rsidRDefault="00D50560" w:rsidP="002C35F4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8.3 </w:t>
      </w:r>
      <w:r w:rsidRPr="00D50560">
        <w:rPr>
          <w:b/>
          <w:u w:val="single"/>
        </w:rPr>
        <w:t>Schválení uzavření smlouvy o p</w:t>
      </w:r>
      <w:r>
        <w:rPr>
          <w:b/>
          <w:u w:val="single"/>
        </w:rPr>
        <w:t>oskytnutí dotace z rozpočtu JMK</w:t>
      </w:r>
      <w:r w:rsidRPr="00D50560">
        <w:rPr>
          <w:b/>
          <w:u w:val="single"/>
        </w:rPr>
        <w:t xml:space="preserve"> na projekt „Rozvoj podnikání v Kyjově“</w:t>
      </w:r>
    </w:p>
    <w:p w14:paraId="11DA3B38" w14:textId="77777777" w:rsidR="00662FA4" w:rsidRPr="00F16CD6" w:rsidRDefault="00662FA4" w:rsidP="00D50560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C1E9E7E" w14:textId="7B1F6E07" w:rsidR="00662FA4" w:rsidRPr="00F16CD6" w:rsidRDefault="00662FA4" w:rsidP="00D505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013126">
        <w:rPr>
          <w:rFonts w:ascii="Times New Roman" w:hAnsi="Times New Roman" w:cs="Times New Roman"/>
          <w:sz w:val="24"/>
          <w:szCs w:val="24"/>
        </w:rPr>
        <w:t>9</w:t>
      </w:r>
    </w:p>
    <w:p w14:paraId="3DB34F18" w14:textId="2953DDA7" w:rsidR="00662FA4" w:rsidRPr="00F16CD6" w:rsidRDefault="00662FA4" w:rsidP="00D5056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3A6A304" w14:textId="2633D720" w:rsidR="004D672A" w:rsidRDefault="00D50560" w:rsidP="00BC76E4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D50560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 obcích, ve znění pozdějších předpisů schvaluje přijetí dotace z rozpočtu Jihomoravského kraje ve výši </w:t>
      </w:r>
      <w:r w:rsidRPr="00D50560">
        <w:rPr>
          <w:rFonts w:ascii="Times New Roman" w:hAnsi="Times New Roman" w:cs="Times New Roman"/>
          <w:position w:val="6"/>
          <w:sz w:val="24"/>
          <w:szCs w:val="24"/>
        </w:rPr>
        <w:lastRenderedPageBreak/>
        <w:t>143.000,00 Kč na projekt „Rozvoj podnikání v Kyjově“ za podmínek návrhu smlouvy o poskytnutí dotace z rozpočtu Jihomoravského kraje a rozhodla o uzavření Smlouvy o poskytnutí dotace z rozpočtu Jihomoravského kraje</w:t>
      </w:r>
      <w:r w:rsidRPr="00D50560">
        <w:rPr>
          <w:rFonts w:ascii="Times New Roman" w:hAnsi="Times New Roman" w:cs="Times New Roman"/>
          <w:bCs/>
          <w:position w:val="6"/>
          <w:sz w:val="24"/>
          <w:szCs w:val="24"/>
        </w:rPr>
        <w:t>, a to s Jihomoravským krajem, Žerotínovo náměstí 3, 601 82 Brno, IČ: 70888337</w:t>
      </w:r>
      <w:r w:rsidRPr="00D50560">
        <w:rPr>
          <w:rFonts w:ascii="Times New Roman" w:hAnsi="Times New Roman" w:cs="Times New Roman"/>
          <w:position w:val="6"/>
          <w:sz w:val="24"/>
          <w:szCs w:val="24"/>
        </w:rPr>
        <w:t>.</w:t>
      </w:r>
    </w:p>
    <w:p w14:paraId="65A48E3E" w14:textId="66439462" w:rsidR="004D672A" w:rsidRPr="004D672A" w:rsidRDefault="004D672A" w:rsidP="004D672A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8.4 </w:t>
      </w:r>
      <w:r w:rsidRPr="004D672A">
        <w:rPr>
          <w:b/>
          <w:u w:val="single"/>
        </w:rPr>
        <w:t>Vyhodnocení VZ v režimu zákona č. 134/2016 Sb. s názvem „Multifunkční hala Kyjov – Bohuslavice“</w:t>
      </w:r>
    </w:p>
    <w:p w14:paraId="34B007A3" w14:textId="77777777" w:rsidR="004D672A" w:rsidRPr="00F16CD6" w:rsidRDefault="004D672A" w:rsidP="004D672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021D294" w14:textId="046BC87D" w:rsidR="004D672A" w:rsidRPr="00F16CD6" w:rsidRDefault="004D672A" w:rsidP="004D672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="00013126">
        <w:rPr>
          <w:rFonts w:ascii="Times New Roman" w:hAnsi="Times New Roman" w:cs="Times New Roman"/>
          <w:sz w:val="24"/>
          <w:szCs w:val="24"/>
        </w:rPr>
        <w:t>/20</w:t>
      </w:r>
    </w:p>
    <w:p w14:paraId="0C9853DB" w14:textId="5FD1B5E9" w:rsidR="004D672A" w:rsidRPr="00F16CD6" w:rsidRDefault="004D672A" w:rsidP="004D672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77EF73C" w14:textId="77777777" w:rsidR="005246B4" w:rsidRPr="005246B4" w:rsidRDefault="005246B4" w:rsidP="005246B4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246B4">
        <w:rPr>
          <w:rFonts w:ascii="Times New Roman" w:hAnsi="Times New Roman" w:cs="Times New Roman"/>
          <w:position w:val="6"/>
          <w:sz w:val="24"/>
          <w:szCs w:val="24"/>
        </w:rPr>
        <w:t>a v souladu s ustanovením § 102 odst. 3 zákona č. 128/2000 Sb., o obcích (obecní zřízení), ve znění pozdějších předpisů a v souladu se zákonem č. 134/2016 Sb., o zadávání veřejných zakázek, ve znění pozdějších předpisů, bere na vědomí doporučení hodnotící komise, schvaluje výsledky veřejné zakázky „Multifunkční hala Kyjov – Bohuslavice“ a rozhodla o uzavření smlouvy o dílo s účastníkem MSO servis spol. s r.o., se sídlem Svatoborská 591/87, 69701, Kyjov, IČO: 49971379, s celkovou nabídkovou cenou 30 995 000,00 Kč bez DPH, tj. 37 503 950,00 Kč včetně DPH. Rada města Kyjova rozhodla o realizaci předmětné veřejné zakázky až po přiznání dotace na tuto investiční akci města.</w:t>
      </w:r>
    </w:p>
    <w:p w14:paraId="7DCDEBE9" w14:textId="63A04F48" w:rsidR="00262375" w:rsidRPr="00262375" w:rsidRDefault="00262375" w:rsidP="00262375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8.5 </w:t>
      </w:r>
      <w:r w:rsidRPr="00262375">
        <w:rPr>
          <w:b/>
          <w:u w:val="single"/>
        </w:rPr>
        <w:t>Výjimka z vnitřního předpisu -  Pravidla o zadávání veřejných zakázek stran využití externího administrátora veřejné zakázky</w:t>
      </w:r>
    </w:p>
    <w:p w14:paraId="3B0CE9B2" w14:textId="77777777" w:rsidR="00262375" w:rsidRPr="00F16CD6" w:rsidRDefault="00262375" w:rsidP="00262375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96E2A87" w14:textId="632D7532" w:rsidR="00262375" w:rsidRPr="00F16CD6" w:rsidRDefault="00262375" w:rsidP="00262375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013126">
        <w:rPr>
          <w:rFonts w:ascii="Times New Roman" w:hAnsi="Times New Roman" w:cs="Times New Roman"/>
          <w:sz w:val="24"/>
          <w:szCs w:val="24"/>
        </w:rPr>
        <w:t>2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71FEEE20" w14:textId="09E31282" w:rsidR="00262375" w:rsidRDefault="00262375" w:rsidP="00262375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1312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EF954E2" w14:textId="17A08828" w:rsidR="004D672A" w:rsidRDefault="00262375" w:rsidP="00262375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62375">
        <w:rPr>
          <w:rFonts w:ascii="Times New Roman" w:hAnsi="Times New Roman" w:cs="Times New Roman"/>
          <w:position w:val="6"/>
          <w:sz w:val="24"/>
          <w:szCs w:val="24"/>
        </w:rPr>
        <w:t>a v souladu s ustanovením § 102 odst. 3 zákona č. 128/2000 Sb., o obcích (obecní zřízení), ve znění pozdějších předpisů, rozhodla o výjimce z vnitřního předpisu  Pravidla o zadávání veřejných zakázek stran využití externího administrátora veřejné zakázky města „SBĚRNÝ DVŮR ODPADŮ - KYJOV “, který nebude zaměstnancem města, a to z důvodu vysokého vytížení v rámci administrace velkého počtu VZ.</w:t>
      </w:r>
    </w:p>
    <w:p w14:paraId="04942ADF" w14:textId="77777777" w:rsidR="00262375" w:rsidRPr="004D672A" w:rsidRDefault="00262375" w:rsidP="00262375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6C9FD2D5" w14:textId="7D7FF1F3" w:rsidR="00662FA4" w:rsidRPr="0024089D" w:rsidRDefault="00662FA4" w:rsidP="00662FA4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9. </w:t>
      </w:r>
      <w:r w:rsidRPr="0024089D">
        <w:rPr>
          <w:b/>
          <w:bCs/>
          <w:color w:val="000000" w:themeColor="text1"/>
          <w:szCs w:val="24"/>
          <w:u w:val="single"/>
        </w:rPr>
        <w:t>Různé</w:t>
      </w:r>
    </w:p>
    <w:p w14:paraId="6FB723CB" w14:textId="0E707E7E" w:rsidR="00EE102F" w:rsidRPr="009D00B0" w:rsidRDefault="001E1BD9" w:rsidP="009D00B0">
      <w:pPr>
        <w:pStyle w:val="Zkladntext0"/>
        <w:ind w:firstLine="708"/>
        <w:rPr>
          <w:b/>
          <w:bCs/>
          <w:color w:val="000000" w:themeColor="text1"/>
          <w:szCs w:val="24"/>
        </w:rPr>
      </w:pPr>
      <w:r w:rsidRPr="00184ED9">
        <w:rPr>
          <w:b/>
          <w:bCs/>
          <w:color w:val="000000" w:themeColor="text1"/>
          <w:szCs w:val="24"/>
        </w:rPr>
        <w:t xml:space="preserve">9.1 </w:t>
      </w:r>
      <w:r w:rsidR="00184ED9" w:rsidRPr="00184ED9">
        <w:rPr>
          <w:b/>
          <w:bCs/>
          <w:color w:val="000000" w:themeColor="text1"/>
          <w:szCs w:val="24"/>
          <w:u w:val="single"/>
        </w:rPr>
        <w:t>Stanovy DSO Severovýchod</w:t>
      </w:r>
    </w:p>
    <w:p w14:paraId="4FDB38C1" w14:textId="676D85E9" w:rsidR="001E1BD9" w:rsidRPr="00F16CD6" w:rsidRDefault="001E1BD9" w:rsidP="001E1BD9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81D20E0" w14:textId="71E584D8" w:rsidR="001E1BD9" w:rsidRPr="00F16CD6" w:rsidRDefault="001E1BD9" w:rsidP="001E1BD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12. 2023 č. 33</w:t>
      </w:r>
      <w:r w:rsidR="00013126">
        <w:rPr>
          <w:rFonts w:ascii="Times New Roman" w:hAnsi="Times New Roman" w:cs="Times New Roman"/>
          <w:sz w:val="24"/>
          <w:szCs w:val="24"/>
        </w:rPr>
        <w:t>/22</w:t>
      </w:r>
    </w:p>
    <w:p w14:paraId="66F8E452" w14:textId="3AF9AC71" w:rsidR="00184ED9" w:rsidRDefault="001E1BD9" w:rsidP="00184ED9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E102F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5246D6A" w14:textId="4F721769" w:rsidR="00184ED9" w:rsidRPr="00184ED9" w:rsidRDefault="00184ED9" w:rsidP="00184ED9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84ED9">
        <w:rPr>
          <w:rFonts w:ascii="Times New Roman" w:hAnsi="Times New Roman" w:cs="Times New Roman"/>
          <w:sz w:val="24"/>
          <w:szCs w:val="24"/>
        </w:rPr>
        <w:t>a v souladu s ustanovením § 102 odst. 1 zákona č. 128/2000 Sb., o obcích (obecní zřízení), ve znění pozdějších předpisů, doporučuje Zastupitelstvu města Kyjova přijmout následující usnesení:</w:t>
      </w:r>
    </w:p>
    <w:p w14:paraId="41865738" w14:textId="77777777" w:rsidR="00184ED9" w:rsidRPr="00184ED9" w:rsidRDefault="00184ED9" w:rsidP="00184ED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84ED9">
        <w:rPr>
          <w:rFonts w:ascii="Times New Roman" w:hAnsi="Times New Roman" w:cs="Times New Roman"/>
          <w:sz w:val="24"/>
          <w:szCs w:val="24"/>
        </w:rPr>
        <w:t>Zastupitelstvo města Kyjova, po projednání a v souladu s ustanovením § 46 - § 50 a ustanovením § 84 odst. 2 písm. r) zákona č. 128/2000 Sb., o obcích (obecní zřízení), ve znění pozdějších předpisů, schvaluje Stanovy Dobrovolného svazku obcí Severovýchod, IČ: 46937005, ze dne 20. 9. 2023, přijaté valnou hromadou DSO Severovýchod konanou dne 19. 9. 2023.</w:t>
      </w:r>
    </w:p>
    <w:p w14:paraId="2D56D608" w14:textId="122E0C54" w:rsidR="00925AEF" w:rsidRDefault="00925AEF" w:rsidP="00872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0030FA" w14:textId="77777777" w:rsidR="002242D9" w:rsidRDefault="002242D9" w:rsidP="00872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B3C603" w14:textId="7E03A9A8" w:rsidR="000243F2" w:rsidRPr="0016293E" w:rsidRDefault="006A6F52" w:rsidP="009D0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sectPr w:rsidR="000243F2" w:rsidRPr="0016293E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B55"/>
    <w:multiLevelType w:val="hybridMultilevel"/>
    <w:tmpl w:val="0158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7792"/>
    <w:multiLevelType w:val="hybridMultilevel"/>
    <w:tmpl w:val="04627A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132"/>
    <w:multiLevelType w:val="hybridMultilevel"/>
    <w:tmpl w:val="80026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C613A"/>
    <w:multiLevelType w:val="hybridMultilevel"/>
    <w:tmpl w:val="6576C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5C48"/>
    <w:multiLevelType w:val="hybridMultilevel"/>
    <w:tmpl w:val="66FC60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5E7C18"/>
    <w:multiLevelType w:val="hybridMultilevel"/>
    <w:tmpl w:val="4732D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9776F"/>
    <w:multiLevelType w:val="hybridMultilevel"/>
    <w:tmpl w:val="78E2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8602F"/>
    <w:multiLevelType w:val="hybridMultilevel"/>
    <w:tmpl w:val="8996D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E668C"/>
    <w:multiLevelType w:val="hybridMultilevel"/>
    <w:tmpl w:val="C8D8B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7A4"/>
    <w:multiLevelType w:val="hybridMultilevel"/>
    <w:tmpl w:val="A11C5D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5305"/>
    <w:multiLevelType w:val="hybridMultilevel"/>
    <w:tmpl w:val="EDD81A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5" w15:restartNumberingAfterBreak="0">
    <w:nsid w:val="3F240BFE"/>
    <w:multiLevelType w:val="hybridMultilevel"/>
    <w:tmpl w:val="418A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920AF"/>
    <w:multiLevelType w:val="hybridMultilevel"/>
    <w:tmpl w:val="42D8B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38EC"/>
    <w:multiLevelType w:val="hybridMultilevel"/>
    <w:tmpl w:val="04322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1170C"/>
    <w:multiLevelType w:val="hybridMultilevel"/>
    <w:tmpl w:val="AA842EBE"/>
    <w:lvl w:ilvl="0" w:tplc="66ECDB1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1A6A5C"/>
    <w:multiLevelType w:val="hybridMultilevel"/>
    <w:tmpl w:val="DADA8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527A8"/>
    <w:multiLevelType w:val="hybridMultilevel"/>
    <w:tmpl w:val="BCBAC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00BFA"/>
    <w:multiLevelType w:val="hybridMultilevel"/>
    <w:tmpl w:val="4B8E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03578"/>
    <w:multiLevelType w:val="hybridMultilevel"/>
    <w:tmpl w:val="CFB4D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F7107"/>
    <w:multiLevelType w:val="hybridMultilevel"/>
    <w:tmpl w:val="ECCC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E1782"/>
    <w:multiLevelType w:val="hybridMultilevel"/>
    <w:tmpl w:val="22FA1B7E"/>
    <w:lvl w:ilvl="0" w:tplc="D798A06A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EF1206"/>
    <w:multiLevelType w:val="hybridMultilevel"/>
    <w:tmpl w:val="2C44B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054A4"/>
    <w:multiLevelType w:val="hybridMultilevel"/>
    <w:tmpl w:val="AACCCE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A53243E"/>
    <w:multiLevelType w:val="hybridMultilevel"/>
    <w:tmpl w:val="3B62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46154"/>
    <w:multiLevelType w:val="hybridMultilevel"/>
    <w:tmpl w:val="9422875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AB2A7E"/>
    <w:multiLevelType w:val="hybridMultilevel"/>
    <w:tmpl w:val="8C762DE8"/>
    <w:lvl w:ilvl="0" w:tplc="682852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22"/>
  </w:num>
  <w:num w:numId="4">
    <w:abstractNumId w:val="2"/>
  </w:num>
  <w:num w:numId="5">
    <w:abstractNumId w:val="0"/>
  </w:num>
  <w:num w:numId="6">
    <w:abstractNumId w:val="26"/>
  </w:num>
  <w:num w:numId="7">
    <w:abstractNumId w:val="16"/>
  </w:num>
  <w:num w:numId="8">
    <w:abstractNumId w:val="1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</w:num>
  <w:num w:numId="12">
    <w:abstractNumId w:val="14"/>
  </w:num>
  <w:num w:numId="13">
    <w:abstractNumId w:val="1"/>
  </w:num>
  <w:num w:numId="14">
    <w:abstractNumId w:val="28"/>
  </w:num>
  <w:num w:numId="15">
    <w:abstractNumId w:val="21"/>
  </w:num>
  <w:num w:numId="16">
    <w:abstractNumId w:val="10"/>
  </w:num>
  <w:num w:numId="17">
    <w:abstractNumId w:val="30"/>
  </w:num>
  <w:num w:numId="18">
    <w:abstractNumId w:val="12"/>
  </w:num>
  <w:num w:numId="19">
    <w:abstractNumId w:val="5"/>
  </w:num>
  <w:num w:numId="20">
    <w:abstractNumId w:val="15"/>
  </w:num>
  <w:num w:numId="21">
    <w:abstractNumId w:val="9"/>
  </w:num>
  <w:num w:numId="22">
    <w:abstractNumId w:val="8"/>
  </w:num>
  <w:num w:numId="23">
    <w:abstractNumId w:val="24"/>
  </w:num>
  <w:num w:numId="24">
    <w:abstractNumId w:val="25"/>
  </w:num>
  <w:num w:numId="25">
    <w:abstractNumId w:val="13"/>
  </w:num>
  <w:num w:numId="26">
    <w:abstractNumId w:val="23"/>
  </w:num>
  <w:num w:numId="27">
    <w:abstractNumId w:val="20"/>
  </w:num>
  <w:num w:numId="28">
    <w:abstractNumId w:val="4"/>
  </w:num>
  <w:num w:numId="29">
    <w:abstractNumId w:val="27"/>
  </w:num>
  <w:num w:numId="30">
    <w:abstractNumId w:val="17"/>
  </w:num>
  <w:num w:numId="31">
    <w:abstractNumId w:val="6"/>
  </w:num>
  <w:num w:numId="32">
    <w:abstractNumId w:val="3"/>
  </w:num>
  <w:num w:numId="33">
    <w:abstractNumId w:val="19"/>
  </w:num>
  <w:num w:numId="34">
    <w:abstractNumId w:val="29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0CE9"/>
    <w:rsid w:val="00012A05"/>
    <w:rsid w:val="00013126"/>
    <w:rsid w:val="000139E0"/>
    <w:rsid w:val="00014CBD"/>
    <w:rsid w:val="0001714D"/>
    <w:rsid w:val="00017179"/>
    <w:rsid w:val="0001720C"/>
    <w:rsid w:val="00020553"/>
    <w:rsid w:val="0002259E"/>
    <w:rsid w:val="00022E49"/>
    <w:rsid w:val="000232AB"/>
    <w:rsid w:val="000243F2"/>
    <w:rsid w:val="00024A66"/>
    <w:rsid w:val="00024DD7"/>
    <w:rsid w:val="00025107"/>
    <w:rsid w:val="00025C06"/>
    <w:rsid w:val="00027709"/>
    <w:rsid w:val="000307FC"/>
    <w:rsid w:val="0003445E"/>
    <w:rsid w:val="000355C5"/>
    <w:rsid w:val="00036CD8"/>
    <w:rsid w:val="000374EB"/>
    <w:rsid w:val="00042591"/>
    <w:rsid w:val="00044286"/>
    <w:rsid w:val="0004674D"/>
    <w:rsid w:val="000476E9"/>
    <w:rsid w:val="00051753"/>
    <w:rsid w:val="0005185E"/>
    <w:rsid w:val="0005283F"/>
    <w:rsid w:val="00052AFF"/>
    <w:rsid w:val="00056238"/>
    <w:rsid w:val="00061C36"/>
    <w:rsid w:val="00061F21"/>
    <w:rsid w:val="00062074"/>
    <w:rsid w:val="00062122"/>
    <w:rsid w:val="00063090"/>
    <w:rsid w:val="000650E0"/>
    <w:rsid w:val="00065EF0"/>
    <w:rsid w:val="000675EC"/>
    <w:rsid w:val="00070123"/>
    <w:rsid w:val="000732BF"/>
    <w:rsid w:val="00073DD7"/>
    <w:rsid w:val="00073E74"/>
    <w:rsid w:val="00076C8B"/>
    <w:rsid w:val="00082D0A"/>
    <w:rsid w:val="00083E89"/>
    <w:rsid w:val="000903E8"/>
    <w:rsid w:val="00093009"/>
    <w:rsid w:val="00093037"/>
    <w:rsid w:val="0009322F"/>
    <w:rsid w:val="00096694"/>
    <w:rsid w:val="000A1B54"/>
    <w:rsid w:val="000A2A5A"/>
    <w:rsid w:val="000A2C03"/>
    <w:rsid w:val="000A5995"/>
    <w:rsid w:val="000A5C9F"/>
    <w:rsid w:val="000A7253"/>
    <w:rsid w:val="000B0D06"/>
    <w:rsid w:val="000B1E31"/>
    <w:rsid w:val="000B2A62"/>
    <w:rsid w:val="000B2AAC"/>
    <w:rsid w:val="000B6849"/>
    <w:rsid w:val="000B7321"/>
    <w:rsid w:val="000C0350"/>
    <w:rsid w:val="000C0621"/>
    <w:rsid w:val="000C0E92"/>
    <w:rsid w:val="000C2D17"/>
    <w:rsid w:val="000C369A"/>
    <w:rsid w:val="000D05CC"/>
    <w:rsid w:val="000D17CB"/>
    <w:rsid w:val="000D3FB1"/>
    <w:rsid w:val="000D47E7"/>
    <w:rsid w:val="000D4BCD"/>
    <w:rsid w:val="000D5960"/>
    <w:rsid w:val="000E121B"/>
    <w:rsid w:val="000E19B0"/>
    <w:rsid w:val="000E2262"/>
    <w:rsid w:val="000E3E13"/>
    <w:rsid w:val="000E3F13"/>
    <w:rsid w:val="000E53D6"/>
    <w:rsid w:val="000E5754"/>
    <w:rsid w:val="000F2936"/>
    <w:rsid w:val="000F6358"/>
    <w:rsid w:val="0010210A"/>
    <w:rsid w:val="0010231B"/>
    <w:rsid w:val="00104A65"/>
    <w:rsid w:val="00105A56"/>
    <w:rsid w:val="0010743A"/>
    <w:rsid w:val="00107712"/>
    <w:rsid w:val="001106D2"/>
    <w:rsid w:val="0011516C"/>
    <w:rsid w:val="00116473"/>
    <w:rsid w:val="00122CC4"/>
    <w:rsid w:val="0012362F"/>
    <w:rsid w:val="0012473A"/>
    <w:rsid w:val="00124998"/>
    <w:rsid w:val="0012655E"/>
    <w:rsid w:val="00126679"/>
    <w:rsid w:val="00126680"/>
    <w:rsid w:val="00126F89"/>
    <w:rsid w:val="0013135E"/>
    <w:rsid w:val="00131D02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293E"/>
    <w:rsid w:val="001635E0"/>
    <w:rsid w:val="00163C10"/>
    <w:rsid w:val="001645F9"/>
    <w:rsid w:val="00164671"/>
    <w:rsid w:val="00164E89"/>
    <w:rsid w:val="00166481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01F4"/>
    <w:rsid w:val="001809DB"/>
    <w:rsid w:val="00181189"/>
    <w:rsid w:val="00182568"/>
    <w:rsid w:val="00182677"/>
    <w:rsid w:val="00184ED9"/>
    <w:rsid w:val="001852C0"/>
    <w:rsid w:val="00185CA7"/>
    <w:rsid w:val="00186F3D"/>
    <w:rsid w:val="00187C1B"/>
    <w:rsid w:val="001909D0"/>
    <w:rsid w:val="00192E5F"/>
    <w:rsid w:val="00197E95"/>
    <w:rsid w:val="001A26B7"/>
    <w:rsid w:val="001A2D34"/>
    <w:rsid w:val="001A323C"/>
    <w:rsid w:val="001A365B"/>
    <w:rsid w:val="001A4B3D"/>
    <w:rsid w:val="001B2916"/>
    <w:rsid w:val="001B396A"/>
    <w:rsid w:val="001B665C"/>
    <w:rsid w:val="001C2BA8"/>
    <w:rsid w:val="001C31AF"/>
    <w:rsid w:val="001C718C"/>
    <w:rsid w:val="001C79FF"/>
    <w:rsid w:val="001D3782"/>
    <w:rsid w:val="001D4028"/>
    <w:rsid w:val="001E1661"/>
    <w:rsid w:val="001E1BD9"/>
    <w:rsid w:val="001E23AC"/>
    <w:rsid w:val="001E252B"/>
    <w:rsid w:val="001E2D21"/>
    <w:rsid w:val="001F128C"/>
    <w:rsid w:val="001F238B"/>
    <w:rsid w:val="001F3201"/>
    <w:rsid w:val="001F3FE8"/>
    <w:rsid w:val="001F4899"/>
    <w:rsid w:val="001F6145"/>
    <w:rsid w:val="001F7709"/>
    <w:rsid w:val="00200947"/>
    <w:rsid w:val="00202413"/>
    <w:rsid w:val="0020293E"/>
    <w:rsid w:val="0020499D"/>
    <w:rsid w:val="00206CD0"/>
    <w:rsid w:val="002072B9"/>
    <w:rsid w:val="0021229B"/>
    <w:rsid w:val="00212499"/>
    <w:rsid w:val="002129C0"/>
    <w:rsid w:val="00215FFF"/>
    <w:rsid w:val="00216087"/>
    <w:rsid w:val="002171D9"/>
    <w:rsid w:val="00217742"/>
    <w:rsid w:val="00221C98"/>
    <w:rsid w:val="00222BBB"/>
    <w:rsid w:val="002242D9"/>
    <w:rsid w:val="0022438E"/>
    <w:rsid w:val="00224A49"/>
    <w:rsid w:val="00226DBD"/>
    <w:rsid w:val="00236EF6"/>
    <w:rsid w:val="00242DB3"/>
    <w:rsid w:val="00243DD5"/>
    <w:rsid w:val="00244025"/>
    <w:rsid w:val="002466AA"/>
    <w:rsid w:val="00250534"/>
    <w:rsid w:val="00251624"/>
    <w:rsid w:val="00252E0C"/>
    <w:rsid w:val="00257D39"/>
    <w:rsid w:val="00260C7A"/>
    <w:rsid w:val="00261098"/>
    <w:rsid w:val="002619F5"/>
    <w:rsid w:val="00262375"/>
    <w:rsid w:val="00265CE4"/>
    <w:rsid w:val="002662CB"/>
    <w:rsid w:val="00267C31"/>
    <w:rsid w:val="00270535"/>
    <w:rsid w:val="00272537"/>
    <w:rsid w:val="002738F2"/>
    <w:rsid w:val="00274ECB"/>
    <w:rsid w:val="00276CBF"/>
    <w:rsid w:val="00277974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2C4"/>
    <w:rsid w:val="002A25F0"/>
    <w:rsid w:val="002A336C"/>
    <w:rsid w:val="002A37A1"/>
    <w:rsid w:val="002A531B"/>
    <w:rsid w:val="002A5EB6"/>
    <w:rsid w:val="002A6B51"/>
    <w:rsid w:val="002A6DB5"/>
    <w:rsid w:val="002A6FF3"/>
    <w:rsid w:val="002A715E"/>
    <w:rsid w:val="002B06F0"/>
    <w:rsid w:val="002B13A3"/>
    <w:rsid w:val="002B1CBC"/>
    <w:rsid w:val="002B29DD"/>
    <w:rsid w:val="002B2B86"/>
    <w:rsid w:val="002B4188"/>
    <w:rsid w:val="002B58DE"/>
    <w:rsid w:val="002B6A39"/>
    <w:rsid w:val="002B6F2B"/>
    <w:rsid w:val="002B7ED1"/>
    <w:rsid w:val="002C35F4"/>
    <w:rsid w:val="002C3ECF"/>
    <w:rsid w:val="002C7B5F"/>
    <w:rsid w:val="002D1523"/>
    <w:rsid w:val="002D297A"/>
    <w:rsid w:val="002D34D6"/>
    <w:rsid w:val="002D35A4"/>
    <w:rsid w:val="002D3928"/>
    <w:rsid w:val="002D52A9"/>
    <w:rsid w:val="002D6991"/>
    <w:rsid w:val="002E07A7"/>
    <w:rsid w:val="002E1D18"/>
    <w:rsid w:val="002E20E8"/>
    <w:rsid w:val="002E2EA3"/>
    <w:rsid w:val="002E499C"/>
    <w:rsid w:val="002E7007"/>
    <w:rsid w:val="002F00E4"/>
    <w:rsid w:val="002F3DD6"/>
    <w:rsid w:val="002F510A"/>
    <w:rsid w:val="00300346"/>
    <w:rsid w:val="00303DE8"/>
    <w:rsid w:val="003058BA"/>
    <w:rsid w:val="003109B1"/>
    <w:rsid w:val="003150B2"/>
    <w:rsid w:val="003166B7"/>
    <w:rsid w:val="00316872"/>
    <w:rsid w:val="00317D58"/>
    <w:rsid w:val="00322827"/>
    <w:rsid w:val="003229F4"/>
    <w:rsid w:val="00323702"/>
    <w:rsid w:val="0032599B"/>
    <w:rsid w:val="00325BAE"/>
    <w:rsid w:val="0032728D"/>
    <w:rsid w:val="00330754"/>
    <w:rsid w:val="0033138C"/>
    <w:rsid w:val="00331561"/>
    <w:rsid w:val="003319DF"/>
    <w:rsid w:val="00331DF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5517"/>
    <w:rsid w:val="00346A3D"/>
    <w:rsid w:val="003520BA"/>
    <w:rsid w:val="00352A87"/>
    <w:rsid w:val="00355D23"/>
    <w:rsid w:val="00360AAC"/>
    <w:rsid w:val="00362593"/>
    <w:rsid w:val="00365A2F"/>
    <w:rsid w:val="00366F68"/>
    <w:rsid w:val="00366FF3"/>
    <w:rsid w:val="00370A1D"/>
    <w:rsid w:val="003727D4"/>
    <w:rsid w:val="003732AB"/>
    <w:rsid w:val="00373B31"/>
    <w:rsid w:val="003777D0"/>
    <w:rsid w:val="00377A4B"/>
    <w:rsid w:val="00380294"/>
    <w:rsid w:val="0038178D"/>
    <w:rsid w:val="00383CF9"/>
    <w:rsid w:val="00383D27"/>
    <w:rsid w:val="00384AFB"/>
    <w:rsid w:val="00385DD4"/>
    <w:rsid w:val="00386BF1"/>
    <w:rsid w:val="00392F7E"/>
    <w:rsid w:val="003933ED"/>
    <w:rsid w:val="00393E41"/>
    <w:rsid w:val="003946CE"/>
    <w:rsid w:val="00395484"/>
    <w:rsid w:val="003A15E2"/>
    <w:rsid w:val="003A2BB0"/>
    <w:rsid w:val="003A3DD5"/>
    <w:rsid w:val="003A5E30"/>
    <w:rsid w:val="003A6641"/>
    <w:rsid w:val="003B026A"/>
    <w:rsid w:val="003B1DD3"/>
    <w:rsid w:val="003C0C09"/>
    <w:rsid w:val="003C0E74"/>
    <w:rsid w:val="003C12C5"/>
    <w:rsid w:val="003C2A20"/>
    <w:rsid w:val="003C3AC1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0014"/>
    <w:rsid w:val="003F20C8"/>
    <w:rsid w:val="003F41EE"/>
    <w:rsid w:val="003F4667"/>
    <w:rsid w:val="003F77DB"/>
    <w:rsid w:val="00402388"/>
    <w:rsid w:val="00404784"/>
    <w:rsid w:val="00405F72"/>
    <w:rsid w:val="00406026"/>
    <w:rsid w:val="004066DC"/>
    <w:rsid w:val="00406ABE"/>
    <w:rsid w:val="00413506"/>
    <w:rsid w:val="00414E5D"/>
    <w:rsid w:val="0041633F"/>
    <w:rsid w:val="00417113"/>
    <w:rsid w:val="00417733"/>
    <w:rsid w:val="004203C4"/>
    <w:rsid w:val="00423343"/>
    <w:rsid w:val="004253EF"/>
    <w:rsid w:val="004262D2"/>
    <w:rsid w:val="00426D09"/>
    <w:rsid w:val="0042792E"/>
    <w:rsid w:val="00427FE2"/>
    <w:rsid w:val="0043039F"/>
    <w:rsid w:val="0043198A"/>
    <w:rsid w:val="0043255B"/>
    <w:rsid w:val="00433011"/>
    <w:rsid w:val="00434013"/>
    <w:rsid w:val="00434D74"/>
    <w:rsid w:val="00435CE9"/>
    <w:rsid w:val="00444CF8"/>
    <w:rsid w:val="00445445"/>
    <w:rsid w:val="00445B58"/>
    <w:rsid w:val="00447539"/>
    <w:rsid w:val="0045476C"/>
    <w:rsid w:val="00461D75"/>
    <w:rsid w:val="00461DA0"/>
    <w:rsid w:val="00462162"/>
    <w:rsid w:val="00463A99"/>
    <w:rsid w:val="00463E88"/>
    <w:rsid w:val="00464D8F"/>
    <w:rsid w:val="00466932"/>
    <w:rsid w:val="00467443"/>
    <w:rsid w:val="00470C82"/>
    <w:rsid w:val="00471C26"/>
    <w:rsid w:val="004721F5"/>
    <w:rsid w:val="00472ADD"/>
    <w:rsid w:val="00477DE9"/>
    <w:rsid w:val="00482025"/>
    <w:rsid w:val="0048563A"/>
    <w:rsid w:val="00486704"/>
    <w:rsid w:val="00487233"/>
    <w:rsid w:val="0048747B"/>
    <w:rsid w:val="00487B0D"/>
    <w:rsid w:val="00487CA8"/>
    <w:rsid w:val="00490CD3"/>
    <w:rsid w:val="00491973"/>
    <w:rsid w:val="0049488E"/>
    <w:rsid w:val="00495832"/>
    <w:rsid w:val="00496C5C"/>
    <w:rsid w:val="004A1480"/>
    <w:rsid w:val="004A416F"/>
    <w:rsid w:val="004A52A9"/>
    <w:rsid w:val="004B1355"/>
    <w:rsid w:val="004B3051"/>
    <w:rsid w:val="004B3297"/>
    <w:rsid w:val="004B481F"/>
    <w:rsid w:val="004B5DED"/>
    <w:rsid w:val="004B6202"/>
    <w:rsid w:val="004B6D25"/>
    <w:rsid w:val="004B790C"/>
    <w:rsid w:val="004C03CF"/>
    <w:rsid w:val="004C1EE8"/>
    <w:rsid w:val="004C3D41"/>
    <w:rsid w:val="004C4924"/>
    <w:rsid w:val="004C5D22"/>
    <w:rsid w:val="004C73BC"/>
    <w:rsid w:val="004D254D"/>
    <w:rsid w:val="004D46E7"/>
    <w:rsid w:val="004D5D00"/>
    <w:rsid w:val="004D672A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46B4"/>
    <w:rsid w:val="00527F27"/>
    <w:rsid w:val="00535280"/>
    <w:rsid w:val="00536294"/>
    <w:rsid w:val="0053748C"/>
    <w:rsid w:val="0054234E"/>
    <w:rsid w:val="00542FE3"/>
    <w:rsid w:val="00544D61"/>
    <w:rsid w:val="005468CF"/>
    <w:rsid w:val="005468E5"/>
    <w:rsid w:val="005525BB"/>
    <w:rsid w:val="005531D4"/>
    <w:rsid w:val="005538D3"/>
    <w:rsid w:val="00555A4D"/>
    <w:rsid w:val="00556F4D"/>
    <w:rsid w:val="00557571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50F7"/>
    <w:rsid w:val="00586ECD"/>
    <w:rsid w:val="00587E6A"/>
    <w:rsid w:val="00591C27"/>
    <w:rsid w:val="005926FB"/>
    <w:rsid w:val="005935A8"/>
    <w:rsid w:val="00593C7A"/>
    <w:rsid w:val="00593F9D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5F5"/>
    <w:rsid w:val="005B3F0A"/>
    <w:rsid w:val="005B40A9"/>
    <w:rsid w:val="005B4D0F"/>
    <w:rsid w:val="005B6D5A"/>
    <w:rsid w:val="005B7EB7"/>
    <w:rsid w:val="005C3C1B"/>
    <w:rsid w:val="005C4C80"/>
    <w:rsid w:val="005D0322"/>
    <w:rsid w:val="005D1A8A"/>
    <w:rsid w:val="005D479A"/>
    <w:rsid w:val="005D4FEB"/>
    <w:rsid w:val="005D6E33"/>
    <w:rsid w:val="005E0620"/>
    <w:rsid w:val="005E1A9E"/>
    <w:rsid w:val="005E3465"/>
    <w:rsid w:val="005E37F1"/>
    <w:rsid w:val="005E4EBC"/>
    <w:rsid w:val="005E5904"/>
    <w:rsid w:val="005E5ECB"/>
    <w:rsid w:val="005E6D1D"/>
    <w:rsid w:val="005E7FDD"/>
    <w:rsid w:val="005F04C8"/>
    <w:rsid w:val="005F055E"/>
    <w:rsid w:val="005F1A2C"/>
    <w:rsid w:val="005F1BBF"/>
    <w:rsid w:val="005F2863"/>
    <w:rsid w:val="005F3C26"/>
    <w:rsid w:val="005F4354"/>
    <w:rsid w:val="005F4618"/>
    <w:rsid w:val="005F4684"/>
    <w:rsid w:val="005F7BD7"/>
    <w:rsid w:val="005F7D2C"/>
    <w:rsid w:val="00602DD5"/>
    <w:rsid w:val="006036B2"/>
    <w:rsid w:val="00604BFC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5858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0C78"/>
    <w:rsid w:val="00662FA4"/>
    <w:rsid w:val="006634A5"/>
    <w:rsid w:val="006653F9"/>
    <w:rsid w:val="00665C02"/>
    <w:rsid w:val="00667293"/>
    <w:rsid w:val="006729C1"/>
    <w:rsid w:val="006743FD"/>
    <w:rsid w:val="006752D6"/>
    <w:rsid w:val="00676CBD"/>
    <w:rsid w:val="006805B0"/>
    <w:rsid w:val="00681996"/>
    <w:rsid w:val="00684171"/>
    <w:rsid w:val="00693009"/>
    <w:rsid w:val="00693AB1"/>
    <w:rsid w:val="0069479B"/>
    <w:rsid w:val="006968C4"/>
    <w:rsid w:val="006A32F8"/>
    <w:rsid w:val="006A383A"/>
    <w:rsid w:val="006A5248"/>
    <w:rsid w:val="006A61A9"/>
    <w:rsid w:val="006A6F52"/>
    <w:rsid w:val="006B0E85"/>
    <w:rsid w:val="006B47ED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04A"/>
    <w:rsid w:val="006D7BAB"/>
    <w:rsid w:val="006E02C1"/>
    <w:rsid w:val="006E219B"/>
    <w:rsid w:val="006E3795"/>
    <w:rsid w:val="006E3A4F"/>
    <w:rsid w:val="006E6F53"/>
    <w:rsid w:val="006E7222"/>
    <w:rsid w:val="006F0140"/>
    <w:rsid w:val="006F0230"/>
    <w:rsid w:val="006F3430"/>
    <w:rsid w:val="006F34C5"/>
    <w:rsid w:val="006F42E5"/>
    <w:rsid w:val="006F5A1A"/>
    <w:rsid w:val="006F7976"/>
    <w:rsid w:val="00704133"/>
    <w:rsid w:val="00711C39"/>
    <w:rsid w:val="00714A0D"/>
    <w:rsid w:val="00714D9E"/>
    <w:rsid w:val="007174F9"/>
    <w:rsid w:val="0071794B"/>
    <w:rsid w:val="00717B1C"/>
    <w:rsid w:val="00717DD3"/>
    <w:rsid w:val="00720AF9"/>
    <w:rsid w:val="007270B3"/>
    <w:rsid w:val="007276B7"/>
    <w:rsid w:val="00727D91"/>
    <w:rsid w:val="007369E7"/>
    <w:rsid w:val="00742E65"/>
    <w:rsid w:val="007436F6"/>
    <w:rsid w:val="00744818"/>
    <w:rsid w:val="00745727"/>
    <w:rsid w:val="00746ABC"/>
    <w:rsid w:val="00746F28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77E57"/>
    <w:rsid w:val="00781D06"/>
    <w:rsid w:val="00784CC1"/>
    <w:rsid w:val="00791998"/>
    <w:rsid w:val="007920D9"/>
    <w:rsid w:val="007931B4"/>
    <w:rsid w:val="00793B3C"/>
    <w:rsid w:val="00794AC5"/>
    <w:rsid w:val="007963F3"/>
    <w:rsid w:val="007975BD"/>
    <w:rsid w:val="007A010D"/>
    <w:rsid w:val="007A01F9"/>
    <w:rsid w:val="007A0A65"/>
    <w:rsid w:val="007A2364"/>
    <w:rsid w:val="007A3DAB"/>
    <w:rsid w:val="007A3F07"/>
    <w:rsid w:val="007A57F2"/>
    <w:rsid w:val="007A5B44"/>
    <w:rsid w:val="007A60C2"/>
    <w:rsid w:val="007B0FFE"/>
    <w:rsid w:val="007B20CC"/>
    <w:rsid w:val="007B38B6"/>
    <w:rsid w:val="007B3B23"/>
    <w:rsid w:val="007B4754"/>
    <w:rsid w:val="007B5B7A"/>
    <w:rsid w:val="007C0452"/>
    <w:rsid w:val="007C1681"/>
    <w:rsid w:val="007C2143"/>
    <w:rsid w:val="007C2ADF"/>
    <w:rsid w:val="007C3056"/>
    <w:rsid w:val="007C328C"/>
    <w:rsid w:val="007C6768"/>
    <w:rsid w:val="007C69E4"/>
    <w:rsid w:val="007C70C7"/>
    <w:rsid w:val="007D2462"/>
    <w:rsid w:val="007D30C0"/>
    <w:rsid w:val="007D56A6"/>
    <w:rsid w:val="007E0EEC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313"/>
    <w:rsid w:val="00802609"/>
    <w:rsid w:val="008053A7"/>
    <w:rsid w:val="00805A1C"/>
    <w:rsid w:val="00805E17"/>
    <w:rsid w:val="0080773E"/>
    <w:rsid w:val="00810820"/>
    <w:rsid w:val="00810AF5"/>
    <w:rsid w:val="00811A4A"/>
    <w:rsid w:val="00814EC4"/>
    <w:rsid w:val="008202EF"/>
    <w:rsid w:val="00820DB9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0BBC"/>
    <w:rsid w:val="00852813"/>
    <w:rsid w:val="00852B87"/>
    <w:rsid w:val="00856434"/>
    <w:rsid w:val="00857207"/>
    <w:rsid w:val="00860278"/>
    <w:rsid w:val="00860907"/>
    <w:rsid w:val="00861B0C"/>
    <w:rsid w:val="00862106"/>
    <w:rsid w:val="00864259"/>
    <w:rsid w:val="00871596"/>
    <w:rsid w:val="00871D0D"/>
    <w:rsid w:val="0087228C"/>
    <w:rsid w:val="008744BA"/>
    <w:rsid w:val="0087560D"/>
    <w:rsid w:val="0088004D"/>
    <w:rsid w:val="008837D9"/>
    <w:rsid w:val="00886DA1"/>
    <w:rsid w:val="00891A49"/>
    <w:rsid w:val="00892670"/>
    <w:rsid w:val="008939C0"/>
    <w:rsid w:val="0089744F"/>
    <w:rsid w:val="008977ED"/>
    <w:rsid w:val="008A0C24"/>
    <w:rsid w:val="008A591D"/>
    <w:rsid w:val="008A7CC8"/>
    <w:rsid w:val="008B13A2"/>
    <w:rsid w:val="008B1B25"/>
    <w:rsid w:val="008B4B00"/>
    <w:rsid w:val="008B5099"/>
    <w:rsid w:val="008B60A2"/>
    <w:rsid w:val="008B7441"/>
    <w:rsid w:val="008C0F84"/>
    <w:rsid w:val="008C4B01"/>
    <w:rsid w:val="008C4C8E"/>
    <w:rsid w:val="008C76D5"/>
    <w:rsid w:val="008C7B71"/>
    <w:rsid w:val="008D3141"/>
    <w:rsid w:val="008D3C97"/>
    <w:rsid w:val="008D6BD3"/>
    <w:rsid w:val="008E0604"/>
    <w:rsid w:val="008E11C7"/>
    <w:rsid w:val="008E3960"/>
    <w:rsid w:val="008E4D26"/>
    <w:rsid w:val="008E6292"/>
    <w:rsid w:val="008E6CAE"/>
    <w:rsid w:val="008E7164"/>
    <w:rsid w:val="008F1ADA"/>
    <w:rsid w:val="008F1DDE"/>
    <w:rsid w:val="008F2743"/>
    <w:rsid w:val="008F504C"/>
    <w:rsid w:val="008F57AB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1E7"/>
    <w:rsid w:val="0092225E"/>
    <w:rsid w:val="0092301E"/>
    <w:rsid w:val="00925AEF"/>
    <w:rsid w:val="00926E0F"/>
    <w:rsid w:val="00930573"/>
    <w:rsid w:val="00932D61"/>
    <w:rsid w:val="00932ECD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1B5"/>
    <w:rsid w:val="00955AF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91ED1"/>
    <w:rsid w:val="00993619"/>
    <w:rsid w:val="009A24FE"/>
    <w:rsid w:val="009A791B"/>
    <w:rsid w:val="009A79CF"/>
    <w:rsid w:val="009B0189"/>
    <w:rsid w:val="009B3737"/>
    <w:rsid w:val="009B3A99"/>
    <w:rsid w:val="009B43EB"/>
    <w:rsid w:val="009B5644"/>
    <w:rsid w:val="009B7640"/>
    <w:rsid w:val="009C2EE4"/>
    <w:rsid w:val="009C36A4"/>
    <w:rsid w:val="009C6498"/>
    <w:rsid w:val="009C6826"/>
    <w:rsid w:val="009C7950"/>
    <w:rsid w:val="009D00B0"/>
    <w:rsid w:val="009D6B94"/>
    <w:rsid w:val="009D7143"/>
    <w:rsid w:val="009D7609"/>
    <w:rsid w:val="009E4435"/>
    <w:rsid w:val="009F0435"/>
    <w:rsid w:val="009F0A40"/>
    <w:rsid w:val="009F18B8"/>
    <w:rsid w:val="009F1F6D"/>
    <w:rsid w:val="009F20C4"/>
    <w:rsid w:val="009F2D41"/>
    <w:rsid w:val="009F37F2"/>
    <w:rsid w:val="009F3B1B"/>
    <w:rsid w:val="009F670C"/>
    <w:rsid w:val="009F7594"/>
    <w:rsid w:val="00A001AA"/>
    <w:rsid w:val="00A024D1"/>
    <w:rsid w:val="00A035C4"/>
    <w:rsid w:val="00A0469C"/>
    <w:rsid w:val="00A05D7D"/>
    <w:rsid w:val="00A06625"/>
    <w:rsid w:val="00A078CD"/>
    <w:rsid w:val="00A100EA"/>
    <w:rsid w:val="00A105BE"/>
    <w:rsid w:val="00A13D2C"/>
    <w:rsid w:val="00A146C7"/>
    <w:rsid w:val="00A14A93"/>
    <w:rsid w:val="00A161AB"/>
    <w:rsid w:val="00A16E67"/>
    <w:rsid w:val="00A214C2"/>
    <w:rsid w:val="00A22962"/>
    <w:rsid w:val="00A2438D"/>
    <w:rsid w:val="00A263C6"/>
    <w:rsid w:val="00A2721C"/>
    <w:rsid w:val="00A320FE"/>
    <w:rsid w:val="00A32A29"/>
    <w:rsid w:val="00A32EF9"/>
    <w:rsid w:val="00A33ED8"/>
    <w:rsid w:val="00A353D5"/>
    <w:rsid w:val="00A36959"/>
    <w:rsid w:val="00A37A65"/>
    <w:rsid w:val="00A37AF5"/>
    <w:rsid w:val="00A37F03"/>
    <w:rsid w:val="00A41187"/>
    <w:rsid w:val="00A5144B"/>
    <w:rsid w:val="00A51F45"/>
    <w:rsid w:val="00A52197"/>
    <w:rsid w:val="00A542CF"/>
    <w:rsid w:val="00A5517F"/>
    <w:rsid w:val="00A55450"/>
    <w:rsid w:val="00A55913"/>
    <w:rsid w:val="00A55930"/>
    <w:rsid w:val="00A56306"/>
    <w:rsid w:val="00A57527"/>
    <w:rsid w:val="00A57B6F"/>
    <w:rsid w:val="00A57E6D"/>
    <w:rsid w:val="00A61963"/>
    <w:rsid w:val="00A63B7C"/>
    <w:rsid w:val="00A67972"/>
    <w:rsid w:val="00A67B6C"/>
    <w:rsid w:val="00A70979"/>
    <w:rsid w:val="00A70A94"/>
    <w:rsid w:val="00A72750"/>
    <w:rsid w:val="00A7791F"/>
    <w:rsid w:val="00A80C13"/>
    <w:rsid w:val="00A81C60"/>
    <w:rsid w:val="00A82415"/>
    <w:rsid w:val="00A8267E"/>
    <w:rsid w:val="00A876C2"/>
    <w:rsid w:val="00A87ED9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2E32"/>
    <w:rsid w:val="00AB377C"/>
    <w:rsid w:val="00AB3CFF"/>
    <w:rsid w:val="00AB4C80"/>
    <w:rsid w:val="00AB4D92"/>
    <w:rsid w:val="00AB4F06"/>
    <w:rsid w:val="00AB7831"/>
    <w:rsid w:val="00AC0C9A"/>
    <w:rsid w:val="00AC14D6"/>
    <w:rsid w:val="00AC27C5"/>
    <w:rsid w:val="00AC3D85"/>
    <w:rsid w:val="00AC435F"/>
    <w:rsid w:val="00AC4EF2"/>
    <w:rsid w:val="00AD0A55"/>
    <w:rsid w:val="00AD1271"/>
    <w:rsid w:val="00AD394B"/>
    <w:rsid w:val="00AD48BB"/>
    <w:rsid w:val="00AD5863"/>
    <w:rsid w:val="00AD5FF0"/>
    <w:rsid w:val="00AD6013"/>
    <w:rsid w:val="00AD662E"/>
    <w:rsid w:val="00AE2D66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2EEF"/>
    <w:rsid w:val="00B2527A"/>
    <w:rsid w:val="00B265AB"/>
    <w:rsid w:val="00B3053C"/>
    <w:rsid w:val="00B30D3B"/>
    <w:rsid w:val="00B30E77"/>
    <w:rsid w:val="00B31E56"/>
    <w:rsid w:val="00B32C95"/>
    <w:rsid w:val="00B35534"/>
    <w:rsid w:val="00B35A33"/>
    <w:rsid w:val="00B42B04"/>
    <w:rsid w:val="00B436B2"/>
    <w:rsid w:val="00B45852"/>
    <w:rsid w:val="00B4601C"/>
    <w:rsid w:val="00B463B9"/>
    <w:rsid w:val="00B4660A"/>
    <w:rsid w:val="00B50109"/>
    <w:rsid w:val="00B50180"/>
    <w:rsid w:val="00B50686"/>
    <w:rsid w:val="00B5477E"/>
    <w:rsid w:val="00B55E81"/>
    <w:rsid w:val="00B56E03"/>
    <w:rsid w:val="00B61492"/>
    <w:rsid w:val="00B6236C"/>
    <w:rsid w:val="00B6511D"/>
    <w:rsid w:val="00B652AD"/>
    <w:rsid w:val="00B65E03"/>
    <w:rsid w:val="00B669C7"/>
    <w:rsid w:val="00B675F9"/>
    <w:rsid w:val="00B67D95"/>
    <w:rsid w:val="00B7427E"/>
    <w:rsid w:val="00B7526E"/>
    <w:rsid w:val="00B83B73"/>
    <w:rsid w:val="00B84D16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6176"/>
    <w:rsid w:val="00BA74EC"/>
    <w:rsid w:val="00BB55D4"/>
    <w:rsid w:val="00BB5F06"/>
    <w:rsid w:val="00BC1098"/>
    <w:rsid w:val="00BC1507"/>
    <w:rsid w:val="00BC419B"/>
    <w:rsid w:val="00BC47A7"/>
    <w:rsid w:val="00BC4A8F"/>
    <w:rsid w:val="00BC4F53"/>
    <w:rsid w:val="00BC76E4"/>
    <w:rsid w:val="00BD3031"/>
    <w:rsid w:val="00BE0574"/>
    <w:rsid w:val="00BE2E9C"/>
    <w:rsid w:val="00BE356A"/>
    <w:rsid w:val="00BE74F6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76F"/>
    <w:rsid w:val="00C40DE5"/>
    <w:rsid w:val="00C434A9"/>
    <w:rsid w:val="00C44B88"/>
    <w:rsid w:val="00C45098"/>
    <w:rsid w:val="00C5049E"/>
    <w:rsid w:val="00C50F1D"/>
    <w:rsid w:val="00C53E2A"/>
    <w:rsid w:val="00C54C6C"/>
    <w:rsid w:val="00C56392"/>
    <w:rsid w:val="00C56D48"/>
    <w:rsid w:val="00C578C0"/>
    <w:rsid w:val="00C608B6"/>
    <w:rsid w:val="00C6199F"/>
    <w:rsid w:val="00C63875"/>
    <w:rsid w:val="00C66494"/>
    <w:rsid w:val="00C666DE"/>
    <w:rsid w:val="00C67D98"/>
    <w:rsid w:val="00C709D6"/>
    <w:rsid w:val="00C72118"/>
    <w:rsid w:val="00C731CC"/>
    <w:rsid w:val="00C73872"/>
    <w:rsid w:val="00C73997"/>
    <w:rsid w:val="00C74E6A"/>
    <w:rsid w:val="00C7679F"/>
    <w:rsid w:val="00C7762D"/>
    <w:rsid w:val="00C8228F"/>
    <w:rsid w:val="00C82360"/>
    <w:rsid w:val="00C82947"/>
    <w:rsid w:val="00C831DC"/>
    <w:rsid w:val="00C84A2C"/>
    <w:rsid w:val="00C8513E"/>
    <w:rsid w:val="00C85B3C"/>
    <w:rsid w:val="00C85BC3"/>
    <w:rsid w:val="00C867C9"/>
    <w:rsid w:val="00C8753A"/>
    <w:rsid w:val="00C914DC"/>
    <w:rsid w:val="00C91C48"/>
    <w:rsid w:val="00C925A0"/>
    <w:rsid w:val="00C949D1"/>
    <w:rsid w:val="00C97322"/>
    <w:rsid w:val="00CA0A17"/>
    <w:rsid w:val="00CA13BC"/>
    <w:rsid w:val="00CA2887"/>
    <w:rsid w:val="00CA2953"/>
    <w:rsid w:val="00CA52EB"/>
    <w:rsid w:val="00CA5848"/>
    <w:rsid w:val="00CA5CE4"/>
    <w:rsid w:val="00CA6015"/>
    <w:rsid w:val="00CB1DBD"/>
    <w:rsid w:val="00CB23B7"/>
    <w:rsid w:val="00CB2F78"/>
    <w:rsid w:val="00CB388E"/>
    <w:rsid w:val="00CB4349"/>
    <w:rsid w:val="00CC0855"/>
    <w:rsid w:val="00CC0952"/>
    <w:rsid w:val="00CC0A97"/>
    <w:rsid w:val="00CC1894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28"/>
    <w:rsid w:val="00CE128B"/>
    <w:rsid w:val="00CE1DFE"/>
    <w:rsid w:val="00CE3235"/>
    <w:rsid w:val="00CE6AC6"/>
    <w:rsid w:val="00CE7D58"/>
    <w:rsid w:val="00CF084E"/>
    <w:rsid w:val="00CF456A"/>
    <w:rsid w:val="00CF507A"/>
    <w:rsid w:val="00CF562A"/>
    <w:rsid w:val="00CF6FA4"/>
    <w:rsid w:val="00CF749B"/>
    <w:rsid w:val="00CF7586"/>
    <w:rsid w:val="00D00526"/>
    <w:rsid w:val="00D027AD"/>
    <w:rsid w:val="00D035B6"/>
    <w:rsid w:val="00D050E6"/>
    <w:rsid w:val="00D0543D"/>
    <w:rsid w:val="00D11626"/>
    <w:rsid w:val="00D124ED"/>
    <w:rsid w:val="00D15E3F"/>
    <w:rsid w:val="00D31F09"/>
    <w:rsid w:val="00D33602"/>
    <w:rsid w:val="00D338A5"/>
    <w:rsid w:val="00D35FA9"/>
    <w:rsid w:val="00D4280C"/>
    <w:rsid w:val="00D4386F"/>
    <w:rsid w:val="00D443E0"/>
    <w:rsid w:val="00D461D7"/>
    <w:rsid w:val="00D46B56"/>
    <w:rsid w:val="00D50560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938"/>
    <w:rsid w:val="00D74A71"/>
    <w:rsid w:val="00D75516"/>
    <w:rsid w:val="00D768F8"/>
    <w:rsid w:val="00D8500F"/>
    <w:rsid w:val="00D853F8"/>
    <w:rsid w:val="00D8549B"/>
    <w:rsid w:val="00D8703A"/>
    <w:rsid w:val="00D87901"/>
    <w:rsid w:val="00D935BE"/>
    <w:rsid w:val="00D93BCD"/>
    <w:rsid w:val="00D97125"/>
    <w:rsid w:val="00DA0234"/>
    <w:rsid w:val="00DA03C7"/>
    <w:rsid w:val="00DA41E1"/>
    <w:rsid w:val="00DA5D8D"/>
    <w:rsid w:val="00DA6E5F"/>
    <w:rsid w:val="00DA747B"/>
    <w:rsid w:val="00DB1228"/>
    <w:rsid w:val="00DB1BC9"/>
    <w:rsid w:val="00DB65F7"/>
    <w:rsid w:val="00DB6D2F"/>
    <w:rsid w:val="00DC1472"/>
    <w:rsid w:val="00DC38AA"/>
    <w:rsid w:val="00DC392A"/>
    <w:rsid w:val="00DC5FAE"/>
    <w:rsid w:val="00DD1E19"/>
    <w:rsid w:val="00DD2108"/>
    <w:rsid w:val="00DD2672"/>
    <w:rsid w:val="00DD2ACC"/>
    <w:rsid w:val="00DD2C44"/>
    <w:rsid w:val="00DD6406"/>
    <w:rsid w:val="00DD70EA"/>
    <w:rsid w:val="00DE052A"/>
    <w:rsid w:val="00DE0DAE"/>
    <w:rsid w:val="00DE2A0B"/>
    <w:rsid w:val="00DE5045"/>
    <w:rsid w:val="00DE57F3"/>
    <w:rsid w:val="00DE5947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5665"/>
    <w:rsid w:val="00E3646B"/>
    <w:rsid w:val="00E36B28"/>
    <w:rsid w:val="00E41BDF"/>
    <w:rsid w:val="00E421B1"/>
    <w:rsid w:val="00E43166"/>
    <w:rsid w:val="00E463A5"/>
    <w:rsid w:val="00E46B71"/>
    <w:rsid w:val="00E512F8"/>
    <w:rsid w:val="00E517EB"/>
    <w:rsid w:val="00E51A42"/>
    <w:rsid w:val="00E53E6B"/>
    <w:rsid w:val="00E55FBB"/>
    <w:rsid w:val="00E606C5"/>
    <w:rsid w:val="00E6196C"/>
    <w:rsid w:val="00E63D36"/>
    <w:rsid w:val="00E645D1"/>
    <w:rsid w:val="00E64EB3"/>
    <w:rsid w:val="00E652CB"/>
    <w:rsid w:val="00E67E57"/>
    <w:rsid w:val="00E72069"/>
    <w:rsid w:val="00E7386F"/>
    <w:rsid w:val="00E75757"/>
    <w:rsid w:val="00E761A5"/>
    <w:rsid w:val="00E847B7"/>
    <w:rsid w:val="00E85649"/>
    <w:rsid w:val="00E87153"/>
    <w:rsid w:val="00E90C41"/>
    <w:rsid w:val="00E921A2"/>
    <w:rsid w:val="00E93F95"/>
    <w:rsid w:val="00E95CB7"/>
    <w:rsid w:val="00E971F9"/>
    <w:rsid w:val="00EA0A68"/>
    <w:rsid w:val="00EA3932"/>
    <w:rsid w:val="00EA3A77"/>
    <w:rsid w:val="00EA6FB8"/>
    <w:rsid w:val="00EA76BA"/>
    <w:rsid w:val="00EA76BF"/>
    <w:rsid w:val="00EA77C3"/>
    <w:rsid w:val="00EB0B25"/>
    <w:rsid w:val="00EB0F2F"/>
    <w:rsid w:val="00EB3351"/>
    <w:rsid w:val="00EB475D"/>
    <w:rsid w:val="00EB5182"/>
    <w:rsid w:val="00EB5768"/>
    <w:rsid w:val="00EB5A6B"/>
    <w:rsid w:val="00EB5FB3"/>
    <w:rsid w:val="00EC04EE"/>
    <w:rsid w:val="00EC12FC"/>
    <w:rsid w:val="00EC358E"/>
    <w:rsid w:val="00EC5389"/>
    <w:rsid w:val="00EC6012"/>
    <w:rsid w:val="00EC6B9F"/>
    <w:rsid w:val="00ED23A6"/>
    <w:rsid w:val="00ED330C"/>
    <w:rsid w:val="00ED3625"/>
    <w:rsid w:val="00ED387A"/>
    <w:rsid w:val="00ED4D4D"/>
    <w:rsid w:val="00ED4F87"/>
    <w:rsid w:val="00ED69AC"/>
    <w:rsid w:val="00ED7FAB"/>
    <w:rsid w:val="00EE054F"/>
    <w:rsid w:val="00EE102F"/>
    <w:rsid w:val="00EE4586"/>
    <w:rsid w:val="00EE6F80"/>
    <w:rsid w:val="00EF0183"/>
    <w:rsid w:val="00EF1156"/>
    <w:rsid w:val="00EF1BD2"/>
    <w:rsid w:val="00EF1DDE"/>
    <w:rsid w:val="00EF4205"/>
    <w:rsid w:val="00EF4998"/>
    <w:rsid w:val="00EF622B"/>
    <w:rsid w:val="00EF6600"/>
    <w:rsid w:val="00EF698F"/>
    <w:rsid w:val="00F001C9"/>
    <w:rsid w:val="00F00EF2"/>
    <w:rsid w:val="00F019A9"/>
    <w:rsid w:val="00F01ACA"/>
    <w:rsid w:val="00F01DA5"/>
    <w:rsid w:val="00F02A14"/>
    <w:rsid w:val="00F032E1"/>
    <w:rsid w:val="00F11ABD"/>
    <w:rsid w:val="00F14072"/>
    <w:rsid w:val="00F1439C"/>
    <w:rsid w:val="00F166DB"/>
    <w:rsid w:val="00F16CD6"/>
    <w:rsid w:val="00F21808"/>
    <w:rsid w:val="00F25834"/>
    <w:rsid w:val="00F270EB"/>
    <w:rsid w:val="00F30960"/>
    <w:rsid w:val="00F30996"/>
    <w:rsid w:val="00F30D99"/>
    <w:rsid w:val="00F30FFB"/>
    <w:rsid w:val="00F31DA8"/>
    <w:rsid w:val="00F32167"/>
    <w:rsid w:val="00F325AF"/>
    <w:rsid w:val="00F33238"/>
    <w:rsid w:val="00F41641"/>
    <w:rsid w:val="00F42D6E"/>
    <w:rsid w:val="00F43FF6"/>
    <w:rsid w:val="00F478AA"/>
    <w:rsid w:val="00F50286"/>
    <w:rsid w:val="00F502E6"/>
    <w:rsid w:val="00F52F2D"/>
    <w:rsid w:val="00F530A8"/>
    <w:rsid w:val="00F55961"/>
    <w:rsid w:val="00F60C43"/>
    <w:rsid w:val="00F631E1"/>
    <w:rsid w:val="00F63A2C"/>
    <w:rsid w:val="00F67991"/>
    <w:rsid w:val="00F67C91"/>
    <w:rsid w:val="00F70685"/>
    <w:rsid w:val="00F760DB"/>
    <w:rsid w:val="00F76939"/>
    <w:rsid w:val="00F80630"/>
    <w:rsid w:val="00F80ADE"/>
    <w:rsid w:val="00F80ED3"/>
    <w:rsid w:val="00F82906"/>
    <w:rsid w:val="00F84E50"/>
    <w:rsid w:val="00F875E4"/>
    <w:rsid w:val="00F908A6"/>
    <w:rsid w:val="00F9125B"/>
    <w:rsid w:val="00F91856"/>
    <w:rsid w:val="00F91C5D"/>
    <w:rsid w:val="00F924C3"/>
    <w:rsid w:val="00F92FEB"/>
    <w:rsid w:val="00F937C8"/>
    <w:rsid w:val="00F95DC2"/>
    <w:rsid w:val="00F9620D"/>
    <w:rsid w:val="00F9623E"/>
    <w:rsid w:val="00FA1151"/>
    <w:rsid w:val="00FA1907"/>
    <w:rsid w:val="00FA2D66"/>
    <w:rsid w:val="00FA49A8"/>
    <w:rsid w:val="00FA7723"/>
    <w:rsid w:val="00FA7EB7"/>
    <w:rsid w:val="00FB259D"/>
    <w:rsid w:val="00FB411E"/>
    <w:rsid w:val="00FB5176"/>
    <w:rsid w:val="00FB5186"/>
    <w:rsid w:val="00FB541F"/>
    <w:rsid w:val="00FB648A"/>
    <w:rsid w:val="00FB6814"/>
    <w:rsid w:val="00FB72D5"/>
    <w:rsid w:val="00FB769D"/>
    <w:rsid w:val="00FB7EFE"/>
    <w:rsid w:val="00FC063E"/>
    <w:rsid w:val="00FC0C00"/>
    <w:rsid w:val="00FC259C"/>
    <w:rsid w:val="00FC3384"/>
    <w:rsid w:val="00FC4FFD"/>
    <w:rsid w:val="00FC5485"/>
    <w:rsid w:val="00FC5563"/>
    <w:rsid w:val="00FC6D63"/>
    <w:rsid w:val="00FC755A"/>
    <w:rsid w:val="00FC7B32"/>
    <w:rsid w:val="00FD1860"/>
    <w:rsid w:val="00FD4917"/>
    <w:rsid w:val="00FD58D6"/>
    <w:rsid w:val="00FD61BA"/>
    <w:rsid w:val="00FD65AB"/>
    <w:rsid w:val="00FE0F40"/>
    <w:rsid w:val="00FE1FBB"/>
    <w:rsid w:val="00FE1FF6"/>
    <w:rsid w:val="00FE2364"/>
    <w:rsid w:val="00FE3969"/>
    <w:rsid w:val="00FE4B64"/>
    <w:rsid w:val="00FE4E51"/>
    <w:rsid w:val="00FF1644"/>
    <w:rsid w:val="00FF1894"/>
    <w:rsid w:val="00FF1E0C"/>
    <w:rsid w:val="00FF1E81"/>
    <w:rsid w:val="00FF3FEC"/>
    <w:rsid w:val="00FF4A46"/>
    <w:rsid w:val="00FF51F6"/>
    <w:rsid w:val="00FF5846"/>
    <w:rsid w:val="00FF6260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3B23"/>
    <w:pPr>
      <w:spacing w:after="160" w:line="259" w:lineRule="auto"/>
    </w:pPr>
    <w:rPr>
      <w:sz w:val="22"/>
    </w:rPr>
  </w:style>
  <w:style w:type="paragraph" w:customStyle="1" w:styleId="a8">
    <w:qFormat/>
    <w:rsid w:val="00FA1907"/>
    <w:pPr>
      <w:spacing w:after="160" w:line="259" w:lineRule="auto"/>
    </w:pPr>
    <w:rPr>
      <w:sz w:val="22"/>
    </w:rPr>
  </w:style>
  <w:style w:type="paragraph" w:customStyle="1" w:styleId="a9">
    <w:qFormat/>
    <w:rsid w:val="000E12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15E2"/>
    <w:rPr>
      <w:rFonts w:ascii="Calibri" w:eastAsia="Calibri" w:hAnsi="Calibri" w:cs="Times New Roman"/>
      <w:sz w:val="22"/>
      <w:lang w:eastAsia="cs-CZ"/>
    </w:rPr>
  </w:style>
  <w:style w:type="table" w:styleId="Mkatabulky">
    <w:name w:val="Table Grid"/>
    <w:basedOn w:val="Normlntabulka"/>
    <w:uiPriority w:val="39"/>
    <w:rsid w:val="00FD58D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qFormat/>
    <w:rsid w:val="00777E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FC06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6F0140"/>
    <w:pPr>
      <w:spacing w:after="160" w:line="259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3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4539-8204-499B-8775-2CA31670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19095</TotalTime>
  <Pages>1</Pages>
  <Words>2395</Words>
  <Characters>14135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400</cp:revision>
  <cp:lastPrinted>2023-12-04T07:44:00Z</cp:lastPrinted>
  <dcterms:created xsi:type="dcterms:W3CDTF">2021-11-22T08:31:00Z</dcterms:created>
  <dcterms:modified xsi:type="dcterms:W3CDTF">2023-12-06T15:39:00Z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