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E32" w:rsidRDefault="00DC6E32" w:rsidP="00DC6E32">
      <w:pPr>
        <w:pStyle w:val="Nadpis1"/>
        <w:numPr>
          <w:ilvl w:val="0"/>
          <w:numId w:val="5"/>
        </w:numPr>
        <w:jc w:val="center"/>
      </w:pPr>
      <w:r>
        <w:rPr>
          <w:color w:val="FF0000"/>
        </w:rPr>
        <w:t>Anonymizováno dle zákona č. 101/2000 Sb. o ochraně osobních údajů</w:t>
      </w:r>
    </w:p>
    <w:p w:rsidR="00937081" w:rsidRDefault="009E6029">
      <w:pPr>
        <w:pStyle w:val="Nadpis1"/>
        <w:numPr>
          <w:ilvl w:val="0"/>
          <w:numId w:val="2"/>
        </w:numPr>
        <w:jc w:val="center"/>
      </w:pPr>
      <w:r>
        <w:t>Město Kyjov</w:t>
      </w:r>
    </w:p>
    <w:p w:rsidR="00937081" w:rsidRDefault="00937081">
      <w:pPr>
        <w:keepNext/>
        <w:tabs>
          <w:tab w:val="left" w:pos="708"/>
        </w:tabs>
        <w:spacing w:after="0" w:line="240" w:lineRule="auto"/>
        <w:jc w:val="center"/>
        <w:outlineLvl w:val="1"/>
        <w:rPr>
          <w:rFonts w:ascii="Times New Roman" w:eastAsia="Times New Roman" w:hAnsi="Times New Roman" w:cs="Times New Roman"/>
          <w:b/>
          <w:sz w:val="24"/>
          <w:szCs w:val="24"/>
          <w:lang w:eastAsia="zh-CN"/>
        </w:rPr>
      </w:pPr>
    </w:p>
    <w:p w:rsidR="00937081" w:rsidRDefault="009E6029">
      <w:pPr>
        <w:keepNext/>
        <w:tabs>
          <w:tab w:val="left" w:pos="708"/>
        </w:tabs>
        <w:spacing w:after="0" w:line="240" w:lineRule="auto"/>
        <w:jc w:val="center"/>
        <w:outlineLvl w:val="1"/>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Z Á P I S</w:t>
      </w:r>
    </w:p>
    <w:p w:rsidR="00937081" w:rsidRDefault="009E6029">
      <w:pPr>
        <w:pBdr>
          <w:bottom w:val="single" w:sz="12" w:space="1" w:color="000000"/>
        </w:pBdr>
        <w:spacing w:after="0" w:line="240" w:lineRule="auto"/>
        <w:jc w:val="center"/>
      </w:pPr>
      <w:r>
        <w:rPr>
          <w:rFonts w:ascii="Times New Roman" w:eastAsia="Times New Roman" w:hAnsi="Times New Roman" w:cs="Times New Roman"/>
          <w:b/>
          <w:sz w:val="24"/>
          <w:szCs w:val="24"/>
          <w:lang w:eastAsia="zh-CN"/>
        </w:rPr>
        <w:t>z 38. schůze Rady města Kyjova konané dne 15. ledna 2024 v 16:00 hodin.</w:t>
      </w:r>
    </w:p>
    <w:p w:rsidR="00937081" w:rsidRDefault="00937081">
      <w:pPr>
        <w:pStyle w:val="Zkladntext0"/>
        <w:spacing w:before="0" w:after="0"/>
        <w:rPr>
          <w:szCs w:val="24"/>
        </w:rPr>
      </w:pPr>
    </w:p>
    <w:p w:rsidR="00937081" w:rsidRDefault="009E6029">
      <w:pPr>
        <w:pStyle w:val="Zkladntext0"/>
        <w:spacing w:before="0" w:after="0"/>
      </w:pPr>
      <w:r>
        <w:rPr>
          <w:szCs w:val="24"/>
        </w:rPr>
        <w:t>Usnesení</w:t>
      </w:r>
    </w:p>
    <w:p w:rsidR="00937081" w:rsidRDefault="009E6029">
      <w:pPr>
        <w:spacing w:after="0" w:line="240" w:lineRule="auto"/>
        <w:jc w:val="both"/>
      </w:pPr>
      <w:r>
        <w:rPr>
          <w:rFonts w:ascii="Times New Roman" w:hAnsi="Times New Roman" w:cs="Times New Roman"/>
          <w:sz w:val="24"/>
          <w:szCs w:val="24"/>
        </w:rPr>
        <w:t>Rady města Kyjova ze dne 15. 1. 2024 č. 38/1</w:t>
      </w:r>
    </w:p>
    <w:p w:rsidR="00937081" w:rsidRDefault="009E6029">
      <w:pPr>
        <w:spacing w:after="0" w:line="240" w:lineRule="auto"/>
        <w:jc w:val="both"/>
      </w:pPr>
      <w:r>
        <w:rPr>
          <w:rFonts w:ascii="Times New Roman" w:hAnsi="Times New Roman" w:cs="Times New Roman"/>
          <w:sz w:val="24"/>
          <w:szCs w:val="24"/>
        </w:rPr>
        <w:t>Rada města Kyjova, po projednání (5,0,0)</w:t>
      </w:r>
    </w:p>
    <w:p w:rsidR="00937081" w:rsidRDefault="009E60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schválila program 38. schůze Rady města Kyjova.</w:t>
      </w:r>
    </w:p>
    <w:p w:rsidR="00937081" w:rsidRDefault="00937081">
      <w:pPr>
        <w:spacing w:after="0" w:line="240" w:lineRule="auto"/>
        <w:jc w:val="both"/>
        <w:rPr>
          <w:rFonts w:ascii="Times New Roman" w:hAnsi="Times New Roman" w:cs="Times New Roman"/>
          <w:sz w:val="24"/>
          <w:szCs w:val="24"/>
        </w:rPr>
      </w:pPr>
    </w:p>
    <w:p w:rsidR="00937081" w:rsidRDefault="009E6029">
      <w:pPr>
        <w:pStyle w:val="Zkladntext0"/>
      </w:pPr>
      <w:r>
        <w:rPr>
          <w:b/>
          <w:bCs/>
          <w:color w:val="000000" w:themeColor="text1"/>
          <w:szCs w:val="24"/>
        </w:rPr>
        <w:t xml:space="preserve">1. </w:t>
      </w:r>
      <w:r>
        <w:rPr>
          <w:b/>
          <w:bCs/>
          <w:color w:val="000000" w:themeColor="text1"/>
          <w:szCs w:val="24"/>
          <w:u w:val="single"/>
        </w:rPr>
        <w:t>Rozpočtová opatření roku 2024</w:t>
      </w:r>
    </w:p>
    <w:p w:rsidR="00937081" w:rsidRDefault="009E6029">
      <w:pPr>
        <w:pStyle w:val="Zkladntext0"/>
        <w:spacing w:before="0" w:after="0"/>
      </w:pPr>
      <w:r>
        <w:rPr>
          <w:szCs w:val="24"/>
        </w:rPr>
        <w:t>Usnesení</w:t>
      </w:r>
    </w:p>
    <w:p w:rsidR="00937081" w:rsidRDefault="009E6029">
      <w:pPr>
        <w:spacing w:after="0" w:line="240" w:lineRule="auto"/>
        <w:jc w:val="both"/>
      </w:pPr>
      <w:r>
        <w:rPr>
          <w:rFonts w:ascii="Times New Roman" w:hAnsi="Times New Roman" w:cs="Times New Roman"/>
          <w:sz w:val="24"/>
          <w:szCs w:val="24"/>
        </w:rPr>
        <w:t>Rady města Kyjova ze dne 15. 1. 2024 č. 38/2</w:t>
      </w:r>
    </w:p>
    <w:p w:rsidR="00937081" w:rsidRDefault="009E60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Rada města Kyjova, po projednání (5,0,0)</w:t>
      </w:r>
    </w:p>
    <w:p w:rsidR="00937081" w:rsidRDefault="009E6029">
      <w:pPr>
        <w:tabs>
          <w:tab w:val="left" w:pos="2880"/>
        </w:tabs>
        <w:spacing w:line="240" w:lineRule="auto"/>
        <w:jc w:val="both"/>
        <w:rPr>
          <w:rFonts w:ascii="Times New Roman" w:hAnsi="Times New Roman" w:cs="Times New Roman"/>
          <w:sz w:val="24"/>
          <w:szCs w:val="24"/>
        </w:rPr>
      </w:pPr>
      <w:r>
        <w:rPr>
          <w:rFonts w:ascii="Times New Roman" w:hAnsi="Times New Roman" w:cs="Times New Roman"/>
          <w:sz w:val="24"/>
          <w:szCs w:val="24"/>
        </w:rPr>
        <w:t>schvaluje dle § 102, odst. 2,  písm. a) zákona č. 128/2000 Sb., o obcích, v platném znění  rozpočtová  opatření  č. 301-309 r. 2024.</w:t>
      </w:r>
    </w:p>
    <w:p w:rsidR="00937081" w:rsidRDefault="009E6029">
      <w:pPr>
        <w:pStyle w:val="Zkladntext0"/>
        <w:rPr>
          <w:b/>
          <w:u w:val="single"/>
        </w:rPr>
      </w:pPr>
      <w:r>
        <w:rPr>
          <w:b/>
        </w:rPr>
        <w:t xml:space="preserve">2. </w:t>
      </w:r>
      <w:r>
        <w:rPr>
          <w:b/>
          <w:u w:val="single"/>
        </w:rPr>
        <w:t xml:space="preserve">Majetkoprávní úkony </w:t>
      </w:r>
    </w:p>
    <w:p w:rsidR="00937081" w:rsidRDefault="009E6029">
      <w:pPr>
        <w:tabs>
          <w:tab w:val="left" w:pos="284"/>
          <w:tab w:val="left" w:pos="2410"/>
        </w:tabs>
        <w:jc w:val="both"/>
        <w:rPr>
          <w:color w:val="000000"/>
        </w:rPr>
      </w:pPr>
      <w:r>
        <w:rPr>
          <w:rFonts w:ascii="Times New Roman" w:hAnsi="Times New Roman"/>
          <w:b/>
          <w:color w:val="000000"/>
          <w:sz w:val="24"/>
          <w:szCs w:val="24"/>
        </w:rPr>
        <w:t>Ad I. Smluvní vztahy</w:t>
      </w:r>
    </w:p>
    <w:p w:rsidR="00937081" w:rsidRDefault="009E6029">
      <w:pPr>
        <w:pStyle w:val="Zkladntext0"/>
        <w:spacing w:before="0" w:after="0"/>
      </w:pPr>
      <w:r>
        <w:rPr>
          <w:szCs w:val="24"/>
        </w:rPr>
        <w:t>Usnesení</w:t>
      </w:r>
    </w:p>
    <w:p w:rsidR="00937081" w:rsidRDefault="009E6029">
      <w:pPr>
        <w:spacing w:after="0" w:line="240" w:lineRule="auto"/>
        <w:jc w:val="both"/>
      </w:pPr>
      <w:r>
        <w:rPr>
          <w:rFonts w:ascii="Times New Roman" w:hAnsi="Times New Roman" w:cs="Times New Roman"/>
          <w:sz w:val="24"/>
          <w:szCs w:val="24"/>
        </w:rPr>
        <w:t>Rady města Kyjova ze dne 15. 1. 2024 č. 38/3</w:t>
      </w:r>
    </w:p>
    <w:p w:rsidR="00937081" w:rsidRDefault="009E60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Rada města Kyjova, po projednání (5,0,0)</w:t>
      </w:r>
    </w:p>
    <w:p w:rsidR="00937081" w:rsidRDefault="009E6029">
      <w:pPr>
        <w:spacing w:after="0" w:line="240" w:lineRule="auto"/>
        <w:jc w:val="both"/>
        <w:textAlignment w:val="baseline"/>
        <w:rPr>
          <w:rFonts w:ascii="Times New Roman" w:hAnsi="Times New Roman" w:cs="Times New Roman"/>
          <w:iCs/>
          <w:color w:val="000000"/>
          <w:sz w:val="24"/>
          <w:szCs w:val="24"/>
        </w:rPr>
      </w:pPr>
      <w:r>
        <w:rPr>
          <w:rFonts w:ascii="Times New Roman" w:hAnsi="Times New Roman" w:cs="Times New Roman"/>
          <w:sz w:val="24"/>
          <w:szCs w:val="24"/>
        </w:rPr>
        <w:t xml:space="preserve">v souladu s ustanovením </w:t>
      </w:r>
      <w:r>
        <w:rPr>
          <w:rFonts w:ascii="Times New Roman" w:eastAsia="Times New Roman" w:hAnsi="Times New Roman" w:cs="Times New Roman"/>
          <w:sz w:val="24"/>
          <w:szCs w:val="20"/>
          <w:lang w:eastAsia="cs-CZ"/>
        </w:rPr>
        <w:t xml:space="preserve">§ 102 odst. 3 </w:t>
      </w:r>
      <w:r>
        <w:rPr>
          <w:rFonts w:ascii="Times New Roman" w:hAnsi="Times New Roman" w:cs="Times New Roman"/>
          <w:sz w:val="24"/>
          <w:szCs w:val="24"/>
        </w:rPr>
        <w:t xml:space="preserve">zákona č. 128/2000 Sb., o obcích, ve znění pozdějších předpisů, rozhodla o nájmu pozemků a uzavření smlouvy o nájmu pozemků </w:t>
      </w:r>
      <w:proofErr w:type="spellStart"/>
      <w:proofErr w:type="gramStart"/>
      <w:r>
        <w:rPr>
          <w:rFonts w:ascii="Times New Roman" w:hAnsi="Times New Roman" w:cs="Times New Roman"/>
          <w:sz w:val="24"/>
          <w:szCs w:val="24"/>
        </w:rPr>
        <w:t>p.č</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st. 632 – zastavěná plocha a nádvoří o výměře 50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a </w:t>
      </w:r>
      <w:proofErr w:type="spellStart"/>
      <w:r>
        <w:rPr>
          <w:rFonts w:ascii="Times New Roman" w:hAnsi="Times New Roman" w:cs="Times New Roman"/>
          <w:sz w:val="24"/>
          <w:szCs w:val="24"/>
        </w:rPr>
        <w:t>p.č</w:t>
      </w:r>
      <w:proofErr w:type="spellEnd"/>
      <w:r>
        <w:rPr>
          <w:rFonts w:ascii="Times New Roman" w:hAnsi="Times New Roman" w:cs="Times New Roman"/>
          <w:sz w:val="24"/>
          <w:szCs w:val="24"/>
        </w:rPr>
        <w:t>. 1902/6 – lesní pozemek o výměře 94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oba v </w:t>
      </w:r>
      <w:proofErr w:type="spellStart"/>
      <w:r>
        <w:rPr>
          <w:rFonts w:ascii="Times New Roman" w:hAnsi="Times New Roman" w:cs="Times New Roman"/>
          <w:sz w:val="24"/>
          <w:szCs w:val="24"/>
        </w:rPr>
        <w:t>k.ú</w:t>
      </w:r>
      <w:proofErr w:type="spellEnd"/>
      <w:r>
        <w:rPr>
          <w:rFonts w:ascii="Times New Roman" w:hAnsi="Times New Roman" w:cs="Times New Roman"/>
          <w:sz w:val="24"/>
          <w:szCs w:val="24"/>
        </w:rPr>
        <w:t xml:space="preserve">. Moravany u Kyjova, za účelem jejich užívání v souvislosti s vlastnictvím budovy – rekreační chaty </w:t>
      </w:r>
      <w:proofErr w:type="spellStart"/>
      <w:proofErr w:type="gramStart"/>
      <w:r>
        <w:rPr>
          <w:rFonts w:ascii="Times New Roman" w:hAnsi="Times New Roman" w:cs="Times New Roman"/>
          <w:sz w:val="24"/>
          <w:szCs w:val="24"/>
        </w:rPr>
        <w:t>č.e</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11 – stavby pro rodinnou rekreaci, která stojí na pozemku </w:t>
      </w:r>
      <w:proofErr w:type="spellStart"/>
      <w:proofErr w:type="gramStart"/>
      <w:r>
        <w:rPr>
          <w:rFonts w:ascii="Times New Roman" w:hAnsi="Times New Roman" w:cs="Times New Roman"/>
          <w:sz w:val="24"/>
          <w:szCs w:val="24"/>
        </w:rPr>
        <w:t>p.č</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st. 632 v </w:t>
      </w:r>
      <w:proofErr w:type="spellStart"/>
      <w:r>
        <w:rPr>
          <w:rFonts w:ascii="Times New Roman" w:hAnsi="Times New Roman" w:cs="Times New Roman"/>
          <w:sz w:val="24"/>
          <w:szCs w:val="24"/>
        </w:rPr>
        <w:t>k.ú</w:t>
      </w:r>
      <w:proofErr w:type="spellEnd"/>
      <w:r>
        <w:rPr>
          <w:rFonts w:ascii="Times New Roman" w:hAnsi="Times New Roman" w:cs="Times New Roman"/>
          <w:sz w:val="24"/>
          <w:szCs w:val="24"/>
        </w:rPr>
        <w:t xml:space="preserve">. Moravany u Kyjova, mezi městem Kyjovem, IČ: 00285030, sídlem: Masarykovo náměstí 30, 697 01 Kyjov, jako pronajímatelem, a společností Garance Bydlení s.r.o., IČ: 07969074, sídlem: Nové sady 988/2, 602 00 Brno, jako nájemcem. </w:t>
      </w:r>
      <w:r>
        <w:rPr>
          <w:rFonts w:ascii="Times New Roman" w:hAnsi="Times New Roman" w:cs="Times New Roman"/>
          <w:iCs/>
          <w:color w:val="000000"/>
          <w:sz w:val="24"/>
          <w:szCs w:val="24"/>
        </w:rPr>
        <w:t>Smlouva bude uzavřena na dobu neurčitou s výpovědní lhůtou 3 měsíce, výše nájemného 8,- Kč/m</w:t>
      </w:r>
      <w:r>
        <w:rPr>
          <w:rFonts w:ascii="Times New Roman" w:hAnsi="Times New Roman" w:cs="Times New Roman"/>
          <w:iCs/>
          <w:color w:val="000000"/>
          <w:sz w:val="24"/>
          <w:szCs w:val="24"/>
          <w:vertAlign w:val="superscript"/>
        </w:rPr>
        <w:t>2</w:t>
      </w:r>
      <w:r>
        <w:rPr>
          <w:rFonts w:ascii="Times New Roman" w:hAnsi="Times New Roman" w:cs="Times New Roman"/>
          <w:iCs/>
          <w:color w:val="000000"/>
          <w:sz w:val="24"/>
          <w:szCs w:val="24"/>
        </w:rPr>
        <w:t xml:space="preserve">/rok + inflační doložka ovlivňující výši nájemného od roku 2025, od </w:t>
      </w:r>
      <w:proofErr w:type="gramStart"/>
      <w:r>
        <w:rPr>
          <w:rFonts w:ascii="Times New Roman" w:hAnsi="Times New Roman" w:cs="Times New Roman"/>
          <w:iCs/>
          <w:color w:val="000000"/>
          <w:sz w:val="24"/>
          <w:szCs w:val="24"/>
        </w:rPr>
        <w:t>01.01.2023</w:t>
      </w:r>
      <w:proofErr w:type="gramEnd"/>
      <w:r>
        <w:rPr>
          <w:rFonts w:ascii="Times New Roman" w:hAnsi="Times New Roman" w:cs="Times New Roman"/>
          <w:iCs/>
          <w:color w:val="000000"/>
          <w:sz w:val="24"/>
          <w:szCs w:val="24"/>
        </w:rPr>
        <w:t xml:space="preserve"> do podpisu smlouvy bude po nájemci požadována úhrada za bezesmluvní užívání pozemků ve výši sjednaného nájemného.</w:t>
      </w:r>
    </w:p>
    <w:p w:rsidR="00937081" w:rsidRDefault="00937081">
      <w:pPr>
        <w:spacing w:after="0" w:line="240" w:lineRule="auto"/>
        <w:jc w:val="both"/>
        <w:textAlignment w:val="baseline"/>
        <w:rPr>
          <w:rFonts w:ascii="Times New Roman" w:hAnsi="Times New Roman" w:cs="Times New Roman"/>
          <w:iCs/>
          <w:color w:val="000000"/>
          <w:sz w:val="24"/>
          <w:szCs w:val="24"/>
        </w:rPr>
      </w:pPr>
    </w:p>
    <w:p w:rsidR="00937081" w:rsidRDefault="009E6029">
      <w:pPr>
        <w:pStyle w:val="Zkladntext0"/>
        <w:spacing w:before="0" w:after="0"/>
      </w:pPr>
      <w:r>
        <w:rPr>
          <w:szCs w:val="24"/>
        </w:rPr>
        <w:t>Usnesení</w:t>
      </w:r>
    </w:p>
    <w:p w:rsidR="00937081" w:rsidRDefault="009E6029">
      <w:pPr>
        <w:spacing w:after="0" w:line="240" w:lineRule="auto"/>
        <w:jc w:val="both"/>
      </w:pPr>
      <w:r>
        <w:rPr>
          <w:rFonts w:ascii="Times New Roman" w:hAnsi="Times New Roman" w:cs="Times New Roman"/>
          <w:sz w:val="24"/>
          <w:szCs w:val="24"/>
        </w:rPr>
        <w:t>Rady města Kyjova ze dne 15. 1. 2024 č. 38/4</w:t>
      </w:r>
    </w:p>
    <w:p w:rsidR="00937081" w:rsidRDefault="009E60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Rada města Kyjova, po projednání (5,0,0)</w:t>
      </w:r>
    </w:p>
    <w:p w:rsidR="00937081" w:rsidRDefault="009E6029">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v souladu s ustanovením </w:t>
      </w:r>
      <w:r>
        <w:rPr>
          <w:rFonts w:ascii="Times New Roman" w:eastAsia="Times New Roman" w:hAnsi="Times New Roman" w:cs="Times New Roman"/>
          <w:sz w:val="24"/>
          <w:szCs w:val="20"/>
          <w:lang w:eastAsia="cs-CZ"/>
        </w:rPr>
        <w:t xml:space="preserve">§ 102 odst. 3 </w:t>
      </w:r>
      <w:r>
        <w:rPr>
          <w:rFonts w:ascii="Times New Roman" w:hAnsi="Times New Roman" w:cs="Times New Roman"/>
          <w:sz w:val="24"/>
          <w:szCs w:val="24"/>
        </w:rPr>
        <w:t xml:space="preserve">zákona č. 128/2000 Sb., o obcích, ve znění pozdějších předpisů, rozhodla o nájmu pozemku a uzavření smlouvy o nájmu pozemku  </w:t>
      </w:r>
      <w:proofErr w:type="spellStart"/>
      <w:r>
        <w:rPr>
          <w:rFonts w:ascii="Times New Roman" w:hAnsi="Times New Roman" w:cs="Times New Roman"/>
          <w:sz w:val="24"/>
          <w:szCs w:val="24"/>
        </w:rPr>
        <w:t>p.č</w:t>
      </w:r>
      <w:proofErr w:type="spellEnd"/>
      <w:r>
        <w:rPr>
          <w:rFonts w:ascii="Times New Roman" w:hAnsi="Times New Roman" w:cs="Times New Roman"/>
          <w:sz w:val="24"/>
          <w:szCs w:val="24"/>
        </w:rPr>
        <w:t>. 1906/23 – lesní pozemek o výměře 92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v </w:t>
      </w:r>
      <w:proofErr w:type="spellStart"/>
      <w:proofErr w:type="gramStart"/>
      <w:r>
        <w:rPr>
          <w:rFonts w:ascii="Times New Roman" w:hAnsi="Times New Roman" w:cs="Times New Roman"/>
          <w:sz w:val="24"/>
          <w:szCs w:val="24"/>
        </w:rPr>
        <w:t>k.ú</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Moravany u Kyjova, za účelem jeho užívání v souvislosti s vlastnictvím budovy – rekreační chaty </w:t>
      </w:r>
      <w:proofErr w:type="spellStart"/>
      <w:proofErr w:type="gramStart"/>
      <w:r>
        <w:rPr>
          <w:rFonts w:ascii="Times New Roman" w:hAnsi="Times New Roman" w:cs="Times New Roman"/>
          <w:sz w:val="24"/>
          <w:szCs w:val="24"/>
        </w:rPr>
        <w:t>č.e</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38 – stavby pro rodinnou rekreaci, která je součástí pozemku </w:t>
      </w:r>
      <w:proofErr w:type="spellStart"/>
      <w:proofErr w:type="gramStart"/>
      <w:r>
        <w:rPr>
          <w:rFonts w:ascii="Times New Roman" w:hAnsi="Times New Roman" w:cs="Times New Roman"/>
          <w:sz w:val="24"/>
          <w:szCs w:val="24"/>
        </w:rPr>
        <w:t>p.č</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st. 744 v </w:t>
      </w:r>
      <w:proofErr w:type="spellStart"/>
      <w:r>
        <w:rPr>
          <w:rFonts w:ascii="Times New Roman" w:hAnsi="Times New Roman" w:cs="Times New Roman"/>
          <w:sz w:val="24"/>
          <w:szCs w:val="24"/>
        </w:rPr>
        <w:t>k.ú</w:t>
      </w:r>
      <w:proofErr w:type="spellEnd"/>
      <w:r>
        <w:rPr>
          <w:rFonts w:ascii="Times New Roman" w:hAnsi="Times New Roman" w:cs="Times New Roman"/>
          <w:sz w:val="24"/>
          <w:szCs w:val="24"/>
        </w:rPr>
        <w:t>. Moravany u Kyjova, mezi městem Kyjovem, IČ: 00285030, sídlem: Masarykovo náměstí 30, 697 01 Kyjov, jako pronajímatelem, a P</w:t>
      </w:r>
      <w:r w:rsidR="00DC6E32">
        <w:rPr>
          <w:rFonts w:ascii="Times New Roman" w:hAnsi="Times New Roman" w:cs="Times New Roman"/>
          <w:sz w:val="24"/>
          <w:szCs w:val="24"/>
        </w:rPr>
        <w:t>.</w:t>
      </w:r>
      <w:r>
        <w:rPr>
          <w:rFonts w:ascii="Times New Roman" w:hAnsi="Times New Roman" w:cs="Times New Roman"/>
          <w:sz w:val="24"/>
          <w:szCs w:val="24"/>
        </w:rPr>
        <w:t xml:space="preserve"> V</w:t>
      </w:r>
      <w:r w:rsidR="00DC6E32">
        <w:rPr>
          <w:rFonts w:ascii="Times New Roman" w:hAnsi="Times New Roman" w:cs="Times New Roman"/>
          <w:sz w:val="24"/>
          <w:szCs w:val="24"/>
        </w:rPr>
        <w:t>.</w:t>
      </w:r>
      <w:r>
        <w:rPr>
          <w:rFonts w:ascii="Times New Roman" w:hAnsi="Times New Roman" w:cs="Times New Roman"/>
          <w:sz w:val="24"/>
          <w:szCs w:val="24"/>
        </w:rPr>
        <w:t xml:space="preserve">, nar. </w:t>
      </w:r>
      <w:r w:rsidR="00DC6E32">
        <w:rPr>
          <w:rFonts w:ascii="Times New Roman" w:hAnsi="Times New Roman" w:cs="Times New Roman"/>
          <w:sz w:val="24"/>
          <w:szCs w:val="24"/>
        </w:rPr>
        <w:t>XX</w:t>
      </w:r>
      <w:r>
        <w:rPr>
          <w:rFonts w:ascii="Times New Roman" w:hAnsi="Times New Roman" w:cs="Times New Roman"/>
          <w:sz w:val="24"/>
          <w:szCs w:val="24"/>
        </w:rPr>
        <w:t xml:space="preserve">, trvale bytem: Brno, jako nájemcem. </w:t>
      </w:r>
      <w:r>
        <w:rPr>
          <w:rFonts w:ascii="Times New Roman" w:hAnsi="Times New Roman" w:cs="Times New Roman"/>
          <w:iCs/>
          <w:color w:val="000000"/>
          <w:sz w:val="24"/>
          <w:szCs w:val="24"/>
        </w:rPr>
        <w:t>Smlouva bude uzavřena na dobu neurčitou s výpovědní lhůtou 3 měsíce, výše nájemného 8,- Kč/m</w:t>
      </w:r>
      <w:r>
        <w:rPr>
          <w:rFonts w:ascii="Times New Roman" w:hAnsi="Times New Roman" w:cs="Times New Roman"/>
          <w:iCs/>
          <w:color w:val="000000"/>
          <w:sz w:val="24"/>
          <w:szCs w:val="24"/>
          <w:vertAlign w:val="superscript"/>
        </w:rPr>
        <w:t>2</w:t>
      </w:r>
      <w:r>
        <w:rPr>
          <w:rFonts w:ascii="Times New Roman" w:hAnsi="Times New Roman" w:cs="Times New Roman"/>
          <w:iCs/>
          <w:color w:val="000000"/>
          <w:sz w:val="24"/>
          <w:szCs w:val="24"/>
        </w:rPr>
        <w:t xml:space="preserve">/rok + inflační doložka ovlivňující výši nájemného od roku 2025, od </w:t>
      </w:r>
      <w:proofErr w:type="gramStart"/>
      <w:r>
        <w:rPr>
          <w:rFonts w:ascii="Times New Roman" w:hAnsi="Times New Roman" w:cs="Times New Roman"/>
          <w:iCs/>
          <w:color w:val="000000"/>
          <w:sz w:val="24"/>
          <w:szCs w:val="24"/>
        </w:rPr>
        <w:t>01.01.2024</w:t>
      </w:r>
      <w:proofErr w:type="gramEnd"/>
      <w:r>
        <w:rPr>
          <w:rFonts w:ascii="Times New Roman" w:hAnsi="Times New Roman" w:cs="Times New Roman"/>
          <w:iCs/>
          <w:color w:val="000000"/>
          <w:sz w:val="24"/>
          <w:szCs w:val="24"/>
        </w:rPr>
        <w:t xml:space="preserve"> do podpisu smlouvy bude po nájemci požadována úhrada za bezesmluvní užívání pozemků ve výši sjednaného nájemného.</w:t>
      </w:r>
    </w:p>
    <w:p w:rsidR="00937081" w:rsidRDefault="00937081">
      <w:pPr>
        <w:spacing w:after="0" w:line="240" w:lineRule="auto"/>
        <w:jc w:val="both"/>
        <w:textAlignment w:val="baseline"/>
        <w:rPr>
          <w:rFonts w:ascii="Times New Roman" w:hAnsi="Times New Roman" w:cs="Times New Roman"/>
          <w:sz w:val="24"/>
          <w:szCs w:val="24"/>
        </w:rPr>
      </w:pPr>
    </w:p>
    <w:p w:rsidR="00036C0D" w:rsidRDefault="00036C0D">
      <w:pPr>
        <w:spacing w:after="0" w:line="240" w:lineRule="auto"/>
        <w:jc w:val="both"/>
        <w:textAlignment w:val="baseline"/>
        <w:rPr>
          <w:rFonts w:ascii="Times New Roman" w:hAnsi="Times New Roman" w:cs="Times New Roman"/>
          <w:sz w:val="24"/>
          <w:szCs w:val="24"/>
        </w:rPr>
      </w:pPr>
    </w:p>
    <w:p w:rsidR="00937081" w:rsidRDefault="009E6029">
      <w:pPr>
        <w:pStyle w:val="Zkladntext0"/>
        <w:spacing w:before="0" w:after="0"/>
      </w:pPr>
      <w:r>
        <w:rPr>
          <w:szCs w:val="24"/>
        </w:rPr>
        <w:t>Usnesení</w:t>
      </w:r>
    </w:p>
    <w:p w:rsidR="00937081" w:rsidRDefault="009E6029">
      <w:pPr>
        <w:spacing w:after="0" w:line="240" w:lineRule="auto"/>
        <w:jc w:val="both"/>
      </w:pPr>
      <w:r>
        <w:rPr>
          <w:rFonts w:ascii="Times New Roman" w:hAnsi="Times New Roman" w:cs="Times New Roman"/>
          <w:sz w:val="24"/>
          <w:szCs w:val="24"/>
        </w:rPr>
        <w:t>Rady města Kyjova ze dne 15. 1. 2024 č. 38/5</w:t>
      </w:r>
    </w:p>
    <w:p w:rsidR="00937081" w:rsidRDefault="009E60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Rada města Kyjova, po projednání (5,0,0)</w:t>
      </w:r>
    </w:p>
    <w:p w:rsidR="00937081" w:rsidRDefault="009E6029">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v souladu s ustanovením § 102 odst. 3 zákona č. 128/2000 Sb., o obcích, ve znění pozdějších předpisů, rozhodla o nájmu pozemku a uzavření smlouvy o nájmu pozemku  </w:t>
      </w:r>
      <w:proofErr w:type="spellStart"/>
      <w:r>
        <w:rPr>
          <w:rFonts w:ascii="Times New Roman" w:hAnsi="Times New Roman" w:cs="Times New Roman"/>
          <w:sz w:val="24"/>
          <w:szCs w:val="24"/>
        </w:rPr>
        <w:t>p.č</w:t>
      </w:r>
      <w:proofErr w:type="spellEnd"/>
      <w:r>
        <w:rPr>
          <w:rFonts w:ascii="Times New Roman" w:hAnsi="Times New Roman" w:cs="Times New Roman"/>
          <w:sz w:val="24"/>
          <w:szCs w:val="24"/>
        </w:rPr>
        <w:t xml:space="preserve">. 1906/28 – lesní pozemek o výměře 142 m2 v </w:t>
      </w:r>
      <w:proofErr w:type="spellStart"/>
      <w:proofErr w:type="gramStart"/>
      <w:r>
        <w:rPr>
          <w:rFonts w:ascii="Times New Roman" w:hAnsi="Times New Roman" w:cs="Times New Roman"/>
          <w:sz w:val="24"/>
          <w:szCs w:val="24"/>
        </w:rPr>
        <w:t>k.ú</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Moravany u Kyjova, za účelem jeho užívání v souvislosti s vlastnictvím budovy – rekreační chaty </w:t>
      </w:r>
      <w:proofErr w:type="spellStart"/>
      <w:proofErr w:type="gramStart"/>
      <w:r>
        <w:rPr>
          <w:rFonts w:ascii="Times New Roman" w:hAnsi="Times New Roman" w:cs="Times New Roman"/>
          <w:sz w:val="24"/>
          <w:szCs w:val="24"/>
        </w:rPr>
        <w:t>č.e</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45 – stavby pro rodinnou rekreaci, která je součástí pozemku </w:t>
      </w:r>
      <w:proofErr w:type="spellStart"/>
      <w:proofErr w:type="gramStart"/>
      <w:r>
        <w:rPr>
          <w:rFonts w:ascii="Times New Roman" w:hAnsi="Times New Roman" w:cs="Times New Roman"/>
          <w:sz w:val="24"/>
          <w:szCs w:val="24"/>
        </w:rPr>
        <w:t>p.č</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st. 746 v </w:t>
      </w:r>
      <w:proofErr w:type="spellStart"/>
      <w:r>
        <w:rPr>
          <w:rFonts w:ascii="Times New Roman" w:hAnsi="Times New Roman" w:cs="Times New Roman"/>
          <w:sz w:val="24"/>
          <w:szCs w:val="24"/>
        </w:rPr>
        <w:t>k.ú</w:t>
      </w:r>
      <w:proofErr w:type="spellEnd"/>
      <w:r>
        <w:rPr>
          <w:rFonts w:ascii="Times New Roman" w:hAnsi="Times New Roman" w:cs="Times New Roman"/>
          <w:sz w:val="24"/>
          <w:szCs w:val="24"/>
        </w:rPr>
        <w:t>. Moravany u Kyjova, mezi městem Kyjovem, IČ: 00285030, sídlem: Masarykovo náměstí 30, 697 01 Kyjov, jako pronajímatelem, a E</w:t>
      </w:r>
      <w:r w:rsidR="00DC6E32">
        <w:rPr>
          <w:rFonts w:ascii="Times New Roman" w:hAnsi="Times New Roman" w:cs="Times New Roman"/>
          <w:sz w:val="24"/>
          <w:szCs w:val="24"/>
        </w:rPr>
        <w:t>.</w:t>
      </w:r>
      <w:r>
        <w:rPr>
          <w:rFonts w:ascii="Times New Roman" w:hAnsi="Times New Roman" w:cs="Times New Roman"/>
          <w:sz w:val="24"/>
          <w:szCs w:val="24"/>
        </w:rPr>
        <w:t xml:space="preserve"> E</w:t>
      </w:r>
      <w:r w:rsidR="00DC6E32">
        <w:rPr>
          <w:rFonts w:ascii="Times New Roman" w:hAnsi="Times New Roman" w:cs="Times New Roman"/>
          <w:sz w:val="24"/>
          <w:szCs w:val="24"/>
        </w:rPr>
        <w:t>.</w:t>
      </w:r>
      <w:r>
        <w:rPr>
          <w:rFonts w:ascii="Times New Roman" w:hAnsi="Times New Roman" w:cs="Times New Roman"/>
          <w:sz w:val="24"/>
          <w:szCs w:val="24"/>
        </w:rPr>
        <w:t xml:space="preserve">, nar. </w:t>
      </w:r>
      <w:r w:rsidR="00DC6E32">
        <w:rPr>
          <w:rFonts w:ascii="Times New Roman" w:hAnsi="Times New Roman" w:cs="Times New Roman"/>
          <w:sz w:val="24"/>
          <w:szCs w:val="24"/>
        </w:rPr>
        <w:t>XX</w:t>
      </w:r>
      <w:r>
        <w:rPr>
          <w:rFonts w:ascii="Times New Roman" w:hAnsi="Times New Roman" w:cs="Times New Roman"/>
          <w:sz w:val="24"/>
          <w:szCs w:val="24"/>
        </w:rPr>
        <w:t xml:space="preserve">, trvale bytem: Brno, jako nájemcem. Smlouva bude uzavřena na dobu neurčitou s výpovědní lhůtou 3 měsíce, výše nájemného 8,- Kč/m2/rok + inflační doložka ovlivňující výši nájemného od roku 2025, od </w:t>
      </w:r>
      <w:proofErr w:type="gramStart"/>
      <w:r>
        <w:rPr>
          <w:rFonts w:ascii="Times New Roman" w:hAnsi="Times New Roman" w:cs="Times New Roman"/>
          <w:sz w:val="24"/>
          <w:szCs w:val="24"/>
        </w:rPr>
        <w:t>01.01.2024</w:t>
      </w:r>
      <w:proofErr w:type="gramEnd"/>
      <w:r>
        <w:rPr>
          <w:rFonts w:ascii="Times New Roman" w:hAnsi="Times New Roman" w:cs="Times New Roman"/>
          <w:sz w:val="24"/>
          <w:szCs w:val="24"/>
        </w:rPr>
        <w:t xml:space="preserve"> do podpisu smlouvy bude po nájemci požadována úhrada za bezesmluvní užívání pozemků ve výši sjednaného nájemného.</w:t>
      </w:r>
    </w:p>
    <w:p w:rsidR="00937081" w:rsidRDefault="00937081">
      <w:pPr>
        <w:spacing w:after="0" w:line="240" w:lineRule="auto"/>
        <w:jc w:val="both"/>
        <w:textAlignment w:val="baseline"/>
        <w:rPr>
          <w:rFonts w:ascii="Times New Roman" w:hAnsi="Times New Roman" w:cs="Times New Roman"/>
          <w:sz w:val="24"/>
          <w:szCs w:val="24"/>
        </w:rPr>
      </w:pPr>
    </w:p>
    <w:p w:rsidR="00937081" w:rsidRDefault="00937081">
      <w:pPr>
        <w:spacing w:after="0" w:line="240" w:lineRule="auto"/>
        <w:jc w:val="both"/>
        <w:textAlignment w:val="baseline"/>
        <w:rPr>
          <w:rFonts w:ascii="Times New Roman" w:hAnsi="Times New Roman" w:cs="Times New Roman"/>
          <w:sz w:val="24"/>
          <w:szCs w:val="24"/>
        </w:rPr>
      </w:pPr>
    </w:p>
    <w:p w:rsidR="00937081" w:rsidRDefault="009E6029">
      <w:pPr>
        <w:tabs>
          <w:tab w:val="left" w:pos="284"/>
          <w:tab w:val="left" w:pos="2410"/>
        </w:tabs>
        <w:jc w:val="both"/>
        <w:rPr>
          <w:color w:val="000000"/>
        </w:rPr>
      </w:pPr>
      <w:r>
        <w:rPr>
          <w:rFonts w:ascii="Times New Roman" w:hAnsi="Times New Roman"/>
          <w:b/>
          <w:color w:val="000000"/>
          <w:sz w:val="24"/>
          <w:szCs w:val="24"/>
        </w:rPr>
        <w:t>Ad II. Služebnosti</w:t>
      </w:r>
    </w:p>
    <w:p w:rsidR="00937081" w:rsidRDefault="009E6029">
      <w:pPr>
        <w:pStyle w:val="Zkladntext0"/>
        <w:spacing w:before="0" w:after="0"/>
      </w:pPr>
      <w:r>
        <w:rPr>
          <w:szCs w:val="24"/>
        </w:rPr>
        <w:t>Usnesení</w:t>
      </w:r>
    </w:p>
    <w:p w:rsidR="00937081" w:rsidRDefault="009E6029">
      <w:pPr>
        <w:spacing w:after="0" w:line="240" w:lineRule="auto"/>
        <w:jc w:val="both"/>
      </w:pPr>
      <w:r>
        <w:rPr>
          <w:rFonts w:ascii="Times New Roman" w:hAnsi="Times New Roman" w:cs="Times New Roman"/>
          <w:sz w:val="24"/>
          <w:szCs w:val="24"/>
        </w:rPr>
        <w:t>Rady města Kyjova ze dne 15. 1. 2024 č. 38/6</w:t>
      </w:r>
    </w:p>
    <w:p w:rsidR="00937081" w:rsidRDefault="009E60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Rada města Kyjova, po projednání (5,0,0)</w:t>
      </w:r>
    </w:p>
    <w:p w:rsidR="00937081" w:rsidRDefault="009E6029">
      <w:pPr>
        <w:spacing w:after="0" w:line="240" w:lineRule="auto"/>
        <w:jc w:val="both"/>
        <w:textAlignment w:val="baseline"/>
        <w:rPr>
          <w:rFonts w:ascii="Times New Roman" w:hAnsi="Times New Roman" w:cs="Times New Roman"/>
          <w:color w:val="000000"/>
          <w:kern w:val="2"/>
          <w:sz w:val="24"/>
          <w:szCs w:val="24"/>
        </w:rPr>
      </w:pPr>
      <w:r>
        <w:rPr>
          <w:rFonts w:ascii="Times New Roman" w:hAnsi="Times New Roman" w:cs="Times New Roman"/>
          <w:kern w:val="2"/>
          <w:sz w:val="24"/>
          <w:szCs w:val="24"/>
        </w:rPr>
        <w:t xml:space="preserve">v  souladu  s ustanovením   §   102   odst.   3   zákona č. 128/2000 Sb., o   obcích,  ve  znění  pozdějších  předpisů, rozhodla o  uzavření  Smlouvy č.: HO-001040020768/005-ENGS o smlouvě budoucí o zřízení věcného břemene - služebnosti, mezi městem Kyjovem, Masarykovo náměstí 30/1, 697 01  Kyjov,  IČ: 00285030,  jako „Budoucí povinná“, a společností </w:t>
      </w:r>
      <w:proofErr w:type="gramStart"/>
      <w:r>
        <w:rPr>
          <w:rFonts w:ascii="Times New Roman" w:hAnsi="Times New Roman" w:cs="Times New Roman"/>
          <w:kern w:val="2"/>
          <w:sz w:val="24"/>
          <w:szCs w:val="24"/>
        </w:rPr>
        <w:t>EG.D, a.</w:t>
      </w:r>
      <w:proofErr w:type="gramEnd"/>
      <w:r>
        <w:rPr>
          <w:rFonts w:ascii="Times New Roman" w:hAnsi="Times New Roman" w:cs="Times New Roman"/>
          <w:kern w:val="2"/>
          <w:sz w:val="24"/>
          <w:szCs w:val="24"/>
        </w:rPr>
        <w:t>s., Lidická 1873/36, Černá Pole, 602 00  Brno, IČ: 28085400,  jako  „Budoucí oprávněná“. Předmětem smlouvy je  sjednání</w:t>
      </w:r>
      <w:r>
        <w:rPr>
          <w:rFonts w:ascii="Times New Roman" w:hAnsi="Times New Roman" w:cs="Times New Roman"/>
          <w:color w:val="000000"/>
          <w:kern w:val="2"/>
          <w:sz w:val="24"/>
          <w:szCs w:val="24"/>
        </w:rPr>
        <w:t xml:space="preserve"> závazku obou smluvních stran uzavřít smlouvu o zřízení věcného břemene - služebnosti k tíži </w:t>
      </w:r>
      <w:r>
        <w:rPr>
          <w:rFonts w:ascii="Times New Roman" w:hAnsi="Times New Roman" w:cs="Times New Roman"/>
          <w:b/>
          <w:color w:val="000000"/>
          <w:kern w:val="2"/>
          <w:sz w:val="24"/>
          <w:szCs w:val="24"/>
        </w:rPr>
        <w:t>pozemků p. č.</w:t>
      </w:r>
      <w:r>
        <w:rPr>
          <w:rFonts w:ascii="Times New Roman" w:hAnsi="Times New Roman" w:cs="Times New Roman"/>
          <w:color w:val="000000"/>
          <w:kern w:val="2"/>
          <w:sz w:val="24"/>
          <w:szCs w:val="24"/>
        </w:rPr>
        <w:t xml:space="preserve"> </w:t>
      </w:r>
      <w:r>
        <w:rPr>
          <w:rFonts w:ascii="Times New Roman" w:hAnsi="Times New Roman" w:cs="Times New Roman"/>
          <w:b/>
          <w:color w:val="000000"/>
          <w:kern w:val="2"/>
          <w:sz w:val="24"/>
          <w:szCs w:val="24"/>
        </w:rPr>
        <w:t>569/1 – ostatní plocha – ostatní komunikace,  p. č.</w:t>
      </w:r>
      <w:r>
        <w:rPr>
          <w:rFonts w:ascii="Times New Roman" w:hAnsi="Times New Roman" w:cs="Times New Roman"/>
          <w:color w:val="000000"/>
          <w:kern w:val="2"/>
          <w:sz w:val="24"/>
          <w:szCs w:val="24"/>
        </w:rPr>
        <w:t xml:space="preserve"> </w:t>
      </w:r>
      <w:r>
        <w:rPr>
          <w:rFonts w:ascii="Times New Roman" w:hAnsi="Times New Roman" w:cs="Times New Roman"/>
          <w:b/>
          <w:color w:val="000000"/>
          <w:kern w:val="2"/>
          <w:sz w:val="24"/>
          <w:szCs w:val="24"/>
        </w:rPr>
        <w:t>579 – ostatní plocha – ostatní komunikace,  p. č.</w:t>
      </w:r>
      <w:r>
        <w:rPr>
          <w:rFonts w:ascii="Times New Roman" w:hAnsi="Times New Roman" w:cs="Times New Roman"/>
          <w:color w:val="000000"/>
          <w:kern w:val="2"/>
          <w:sz w:val="24"/>
          <w:szCs w:val="24"/>
        </w:rPr>
        <w:t xml:space="preserve"> </w:t>
      </w:r>
      <w:r>
        <w:rPr>
          <w:rFonts w:ascii="Times New Roman" w:hAnsi="Times New Roman" w:cs="Times New Roman"/>
          <w:b/>
          <w:color w:val="000000"/>
          <w:kern w:val="2"/>
          <w:sz w:val="24"/>
          <w:szCs w:val="24"/>
        </w:rPr>
        <w:t>580 – ostatní plocha – ostatní komunikace,  p. č.</w:t>
      </w:r>
      <w:r>
        <w:rPr>
          <w:rFonts w:ascii="Times New Roman" w:hAnsi="Times New Roman" w:cs="Times New Roman"/>
          <w:color w:val="000000"/>
          <w:kern w:val="2"/>
          <w:sz w:val="24"/>
          <w:szCs w:val="24"/>
        </w:rPr>
        <w:t xml:space="preserve"> </w:t>
      </w:r>
      <w:r>
        <w:rPr>
          <w:rFonts w:ascii="Times New Roman" w:hAnsi="Times New Roman" w:cs="Times New Roman"/>
          <w:b/>
          <w:color w:val="000000"/>
          <w:kern w:val="2"/>
          <w:sz w:val="24"/>
          <w:szCs w:val="24"/>
        </w:rPr>
        <w:t xml:space="preserve">598/2 – ostatní plocha – ostatní komunikace,  v k. </w:t>
      </w:r>
      <w:proofErr w:type="spellStart"/>
      <w:r>
        <w:rPr>
          <w:rFonts w:ascii="Times New Roman" w:hAnsi="Times New Roman" w:cs="Times New Roman"/>
          <w:b/>
          <w:color w:val="000000"/>
          <w:kern w:val="2"/>
          <w:sz w:val="24"/>
          <w:szCs w:val="24"/>
        </w:rPr>
        <w:t>ú.</w:t>
      </w:r>
      <w:proofErr w:type="spellEnd"/>
      <w:r>
        <w:rPr>
          <w:rFonts w:ascii="Times New Roman" w:hAnsi="Times New Roman" w:cs="Times New Roman"/>
          <w:b/>
          <w:color w:val="000000"/>
          <w:kern w:val="2"/>
          <w:sz w:val="24"/>
          <w:szCs w:val="24"/>
        </w:rPr>
        <w:t xml:space="preserve"> Bohuslavice u Kyjova</w:t>
      </w:r>
      <w:r>
        <w:rPr>
          <w:rFonts w:ascii="Times New Roman" w:hAnsi="Times New Roman" w:cs="Times New Roman"/>
          <w:color w:val="000000"/>
          <w:kern w:val="2"/>
          <w:sz w:val="24"/>
          <w:szCs w:val="24"/>
        </w:rPr>
        <w:t xml:space="preserve">, za účelem umístění distribuční soustavy – </w:t>
      </w:r>
      <w:r>
        <w:rPr>
          <w:rFonts w:ascii="Times New Roman" w:hAnsi="Times New Roman" w:cs="Times New Roman"/>
          <w:b/>
          <w:color w:val="000000"/>
          <w:kern w:val="2"/>
          <w:sz w:val="24"/>
          <w:szCs w:val="24"/>
        </w:rPr>
        <w:t xml:space="preserve">kabelové vedení NN, 2 ks kabelový pilíř NN, uzemnění </w:t>
      </w:r>
      <w:r>
        <w:rPr>
          <w:rFonts w:ascii="Times New Roman" w:hAnsi="Times New Roman" w:cs="Times New Roman"/>
          <w:color w:val="000000"/>
          <w:kern w:val="2"/>
          <w:sz w:val="24"/>
          <w:szCs w:val="24"/>
        </w:rPr>
        <w:t xml:space="preserve">na pozemcích, a za účelem jejího provozování, jejímž obsahem bude právo Budoucí oprávněné zřídit, provozovat, opravovat a udržovat distribuční soustavu na pozemcích. Věcné břemeno - služebnosti bude zahrnovat též právo  Budoucí oprávněné provádět na distribuční soustavě úpravy za účelem její obnovy, výměny, modernizace nebo zlepšení její výkonnosti, včetně jejího odstranění.  Stavba </w:t>
      </w:r>
      <w:r>
        <w:rPr>
          <w:rFonts w:ascii="Times New Roman" w:hAnsi="Times New Roman" w:cs="Times New Roman"/>
          <w:kern w:val="2"/>
          <w:sz w:val="24"/>
          <w:szCs w:val="24"/>
        </w:rPr>
        <w:t xml:space="preserve">realizovaná pod názvem: </w:t>
      </w:r>
      <w:r>
        <w:rPr>
          <w:rFonts w:ascii="Times New Roman" w:hAnsi="Times New Roman" w:cs="Times New Roman"/>
          <w:b/>
          <w:kern w:val="2"/>
          <w:sz w:val="24"/>
          <w:szCs w:val="24"/>
        </w:rPr>
        <w:t xml:space="preserve">„Bohuslavice, úprava NN, Dula“. </w:t>
      </w:r>
      <w:r>
        <w:rPr>
          <w:rFonts w:ascii="Times New Roman" w:hAnsi="Times New Roman" w:cs="Times New Roman"/>
          <w:color w:val="000000"/>
          <w:kern w:val="2"/>
          <w:sz w:val="24"/>
          <w:szCs w:val="24"/>
        </w:rPr>
        <w:t xml:space="preserve">Věcné břemeno - služebnosti bude zřízeno na dobu neurčitou a za  jednorázovou náhradu stanovenou  dle platného Ceníku jednorázových úplat za zřízení věcných břemen k nemovitostem ve vlastnictví města Kyjova vydaného Radou města Kyjova dne </w:t>
      </w:r>
      <w:proofErr w:type="gramStart"/>
      <w:r>
        <w:rPr>
          <w:rFonts w:ascii="Times New Roman" w:hAnsi="Times New Roman" w:cs="Times New Roman"/>
          <w:color w:val="000000"/>
          <w:kern w:val="2"/>
          <w:sz w:val="24"/>
          <w:szCs w:val="24"/>
        </w:rPr>
        <w:t>24.09.2012</w:t>
      </w:r>
      <w:proofErr w:type="gramEnd"/>
      <w:r>
        <w:rPr>
          <w:rFonts w:ascii="Times New Roman" w:hAnsi="Times New Roman" w:cs="Times New Roman"/>
          <w:color w:val="000000"/>
          <w:kern w:val="2"/>
          <w:sz w:val="24"/>
          <w:szCs w:val="24"/>
        </w:rPr>
        <w:t>, a to za předpokladu, že bude tato právní úprava v době uzavření smlouvy o zřízení věcného břemene – služebnosti přípustná.</w:t>
      </w:r>
    </w:p>
    <w:p w:rsidR="00937081" w:rsidRDefault="00937081">
      <w:pPr>
        <w:spacing w:after="0" w:line="240" w:lineRule="auto"/>
        <w:jc w:val="both"/>
        <w:textAlignment w:val="baseline"/>
        <w:rPr>
          <w:rFonts w:ascii="Times New Roman" w:hAnsi="Times New Roman" w:cs="Times New Roman"/>
          <w:sz w:val="24"/>
          <w:szCs w:val="24"/>
        </w:rPr>
      </w:pPr>
    </w:p>
    <w:p w:rsidR="00937081" w:rsidRDefault="009E6029">
      <w:pPr>
        <w:pStyle w:val="Zkladntext0"/>
        <w:spacing w:before="0" w:after="0"/>
      </w:pPr>
      <w:r>
        <w:rPr>
          <w:szCs w:val="24"/>
        </w:rPr>
        <w:t>Usnesení</w:t>
      </w:r>
    </w:p>
    <w:p w:rsidR="00937081" w:rsidRDefault="009E6029">
      <w:pPr>
        <w:spacing w:after="0" w:line="240" w:lineRule="auto"/>
        <w:jc w:val="both"/>
      </w:pPr>
      <w:r>
        <w:rPr>
          <w:rFonts w:ascii="Times New Roman" w:hAnsi="Times New Roman" w:cs="Times New Roman"/>
          <w:sz w:val="24"/>
          <w:szCs w:val="24"/>
        </w:rPr>
        <w:t>Rady města Kyjova ze dne 15. 1. 2024 č. 38/7</w:t>
      </w:r>
    </w:p>
    <w:p w:rsidR="00937081" w:rsidRDefault="009E60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Rada města Kyjova, po projednání (5,0,0)</w:t>
      </w:r>
    </w:p>
    <w:p w:rsidR="00937081" w:rsidRPr="00036C0D" w:rsidRDefault="009E6029" w:rsidP="00036C0D">
      <w:pPr>
        <w:spacing w:line="240" w:lineRule="auto"/>
        <w:jc w:val="both"/>
        <w:textAlignment w:val="baseline"/>
        <w:rPr>
          <w:rFonts w:ascii="Times New Roman" w:hAnsi="Times New Roman" w:cs="Times New Roman"/>
          <w:color w:val="000000"/>
          <w:kern w:val="2"/>
          <w:sz w:val="24"/>
          <w:szCs w:val="24"/>
        </w:rPr>
      </w:pPr>
      <w:r>
        <w:rPr>
          <w:rFonts w:ascii="Times New Roman" w:hAnsi="Times New Roman" w:cs="Times New Roman"/>
          <w:kern w:val="2"/>
          <w:sz w:val="24"/>
          <w:szCs w:val="24"/>
        </w:rPr>
        <w:t xml:space="preserve">v  souladu  s ustanovením   §   102   odst.   3   zákona č. 128/2000 Sb., o   obcích,  ve  znění  pozdějších  předpisů, rozhodla o  uzavření  Smlouvy č.: HO-001030083551/003-EIKA o smlouvě budoucí o zřízení věcného břemene - služebnosti, mezi městem Kyjovem, Masarykovo náměstí 30/1, 697 01  Kyjov,  IČ: 00285030,  jako „Budoucí povinná“, a společností </w:t>
      </w:r>
      <w:proofErr w:type="gramStart"/>
      <w:r>
        <w:rPr>
          <w:rFonts w:ascii="Times New Roman" w:hAnsi="Times New Roman" w:cs="Times New Roman"/>
          <w:kern w:val="2"/>
          <w:sz w:val="24"/>
          <w:szCs w:val="24"/>
        </w:rPr>
        <w:t>EG.D, a.</w:t>
      </w:r>
      <w:proofErr w:type="gramEnd"/>
      <w:r>
        <w:rPr>
          <w:rFonts w:ascii="Times New Roman" w:hAnsi="Times New Roman" w:cs="Times New Roman"/>
          <w:kern w:val="2"/>
          <w:sz w:val="24"/>
          <w:szCs w:val="24"/>
        </w:rPr>
        <w:t>s., Lidická 1873/36, Černá Pole, 602 00  Brno, IČ: 28085400,  jako  „Budoucí oprávněná“. Předmětem smlouvy je  sjednání</w:t>
      </w:r>
      <w:r>
        <w:rPr>
          <w:rFonts w:ascii="Times New Roman" w:hAnsi="Times New Roman" w:cs="Times New Roman"/>
          <w:color w:val="000000"/>
          <w:kern w:val="2"/>
          <w:sz w:val="24"/>
          <w:szCs w:val="24"/>
        </w:rPr>
        <w:t xml:space="preserve"> závazku obou smluvních stran uzavřít smlouvu o zřízení věcného břemene - služebnosti k tíži </w:t>
      </w:r>
      <w:r>
        <w:rPr>
          <w:rFonts w:ascii="Times New Roman" w:hAnsi="Times New Roman" w:cs="Times New Roman"/>
          <w:b/>
          <w:color w:val="000000"/>
          <w:kern w:val="2"/>
          <w:sz w:val="24"/>
          <w:szCs w:val="24"/>
        </w:rPr>
        <w:t>pozemků p. č.</w:t>
      </w:r>
      <w:r>
        <w:rPr>
          <w:rFonts w:ascii="Times New Roman" w:hAnsi="Times New Roman" w:cs="Times New Roman"/>
          <w:color w:val="000000"/>
          <w:kern w:val="2"/>
          <w:sz w:val="24"/>
          <w:szCs w:val="24"/>
        </w:rPr>
        <w:t xml:space="preserve"> </w:t>
      </w:r>
      <w:r>
        <w:rPr>
          <w:rFonts w:ascii="Times New Roman" w:hAnsi="Times New Roman" w:cs="Times New Roman"/>
          <w:b/>
          <w:color w:val="000000"/>
          <w:kern w:val="2"/>
          <w:sz w:val="24"/>
          <w:szCs w:val="24"/>
        </w:rPr>
        <w:t>4038/3 – orná půda,  p. č.</w:t>
      </w:r>
      <w:r>
        <w:rPr>
          <w:rFonts w:ascii="Times New Roman" w:hAnsi="Times New Roman" w:cs="Times New Roman"/>
          <w:color w:val="000000"/>
          <w:kern w:val="2"/>
          <w:sz w:val="24"/>
          <w:szCs w:val="24"/>
        </w:rPr>
        <w:t xml:space="preserve"> </w:t>
      </w:r>
      <w:r>
        <w:rPr>
          <w:rFonts w:ascii="Times New Roman" w:hAnsi="Times New Roman" w:cs="Times New Roman"/>
          <w:b/>
          <w:color w:val="000000"/>
          <w:kern w:val="2"/>
          <w:sz w:val="24"/>
          <w:szCs w:val="24"/>
        </w:rPr>
        <w:t xml:space="preserve">4038/5 – ostatní </w:t>
      </w:r>
      <w:r>
        <w:rPr>
          <w:rFonts w:ascii="Times New Roman" w:hAnsi="Times New Roman" w:cs="Times New Roman"/>
          <w:b/>
          <w:color w:val="000000"/>
          <w:kern w:val="2"/>
          <w:sz w:val="24"/>
          <w:szCs w:val="24"/>
        </w:rPr>
        <w:lastRenderedPageBreak/>
        <w:t>plocha – ostatní komunikace,  p. č.</w:t>
      </w:r>
      <w:r>
        <w:rPr>
          <w:rFonts w:ascii="Times New Roman" w:hAnsi="Times New Roman" w:cs="Times New Roman"/>
          <w:color w:val="000000"/>
          <w:kern w:val="2"/>
          <w:sz w:val="24"/>
          <w:szCs w:val="24"/>
        </w:rPr>
        <w:t xml:space="preserve"> </w:t>
      </w:r>
      <w:r>
        <w:rPr>
          <w:rFonts w:ascii="Times New Roman" w:hAnsi="Times New Roman" w:cs="Times New Roman"/>
          <w:b/>
          <w:color w:val="000000"/>
          <w:kern w:val="2"/>
          <w:sz w:val="24"/>
          <w:szCs w:val="24"/>
        </w:rPr>
        <w:t>4039/4 – orná půda,  p. č.</w:t>
      </w:r>
      <w:r>
        <w:rPr>
          <w:rFonts w:ascii="Times New Roman" w:hAnsi="Times New Roman" w:cs="Times New Roman"/>
          <w:color w:val="000000"/>
          <w:kern w:val="2"/>
          <w:sz w:val="24"/>
          <w:szCs w:val="24"/>
        </w:rPr>
        <w:t xml:space="preserve"> </w:t>
      </w:r>
      <w:r>
        <w:rPr>
          <w:rFonts w:ascii="Times New Roman" w:hAnsi="Times New Roman" w:cs="Times New Roman"/>
          <w:b/>
          <w:color w:val="000000"/>
          <w:kern w:val="2"/>
          <w:sz w:val="24"/>
          <w:szCs w:val="24"/>
        </w:rPr>
        <w:t xml:space="preserve">4039/57 – orná půda,  v k. </w:t>
      </w:r>
      <w:proofErr w:type="spellStart"/>
      <w:r>
        <w:rPr>
          <w:rFonts w:ascii="Times New Roman" w:hAnsi="Times New Roman" w:cs="Times New Roman"/>
          <w:b/>
          <w:color w:val="000000"/>
          <w:kern w:val="2"/>
          <w:sz w:val="24"/>
          <w:szCs w:val="24"/>
        </w:rPr>
        <w:t>ú.</w:t>
      </w:r>
      <w:proofErr w:type="spellEnd"/>
      <w:r>
        <w:rPr>
          <w:rFonts w:ascii="Times New Roman" w:hAnsi="Times New Roman" w:cs="Times New Roman"/>
          <w:b/>
          <w:color w:val="000000"/>
          <w:kern w:val="2"/>
          <w:sz w:val="24"/>
          <w:szCs w:val="24"/>
        </w:rPr>
        <w:t xml:space="preserve"> Kyjov</w:t>
      </w:r>
      <w:r>
        <w:rPr>
          <w:rFonts w:ascii="Times New Roman" w:hAnsi="Times New Roman" w:cs="Times New Roman"/>
          <w:color w:val="000000"/>
          <w:kern w:val="2"/>
          <w:sz w:val="24"/>
          <w:szCs w:val="24"/>
        </w:rPr>
        <w:t xml:space="preserve">, za účelem umístění distribuční soustavy – </w:t>
      </w:r>
      <w:r>
        <w:rPr>
          <w:rFonts w:ascii="Times New Roman" w:hAnsi="Times New Roman" w:cs="Times New Roman"/>
          <w:b/>
          <w:color w:val="000000"/>
          <w:kern w:val="2"/>
          <w:sz w:val="24"/>
          <w:szCs w:val="24"/>
        </w:rPr>
        <w:t xml:space="preserve">kabelové vedení NN </w:t>
      </w:r>
      <w:r>
        <w:rPr>
          <w:rFonts w:ascii="Times New Roman" w:hAnsi="Times New Roman" w:cs="Times New Roman"/>
          <w:color w:val="000000"/>
          <w:kern w:val="2"/>
          <w:sz w:val="24"/>
          <w:szCs w:val="24"/>
        </w:rPr>
        <w:t xml:space="preserve">na pozemcích, a za účelem jejího provozování, jejímž obsahem bude právo Budoucí oprávněné zřídit, provozovat, opravovat a udržovat distribuční soustavu na pozemcích. Věcné břemeno - služebnosti bude zahrnovat též právo  Budoucí oprávněné provádět na distribuční soustavě úpravy za účelem její obnovy, výměny, modernizace nebo zlepšení její výkonnosti, včetně jejího odstranění.  Stavba </w:t>
      </w:r>
      <w:r>
        <w:rPr>
          <w:rFonts w:ascii="Times New Roman" w:hAnsi="Times New Roman" w:cs="Times New Roman"/>
          <w:kern w:val="2"/>
          <w:sz w:val="24"/>
          <w:szCs w:val="24"/>
        </w:rPr>
        <w:t xml:space="preserve">realizovaná pod názvem: </w:t>
      </w:r>
      <w:r>
        <w:rPr>
          <w:rFonts w:ascii="Times New Roman" w:hAnsi="Times New Roman" w:cs="Times New Roman"/>
          <w:b/>
          <w:kern w:val="2"/>
          <w:sz w:val="24"/>
          <w:szCs w:val="24"/>
        </w:rPr>
        <w:t xml:space="preserve">„Kyjov, Svatoborská, </w:t>
      </w:r>
      <w:proofErr w:type="spellStart"/>
      <w:proofErr w:type="gramStart"/>
      <w:r>
        <w:rPr>
          <w:rFonts w:ascii="Times New Roman" w:hAnsi="Times New Roman" w:cs="Times New Roman"/>
          <w:b/>
          <w:kern w:val="2"/>
          <w:sz w:val="24"/>
          <w:szCs w:val="24"/>
        </w:rPr>
        <w:t>rozš.NN</w:t>
      </w:r>
      <w:proofErr w:type="spellEnd"/>
      <w:proofErr w:type="gramEnd"/>
      <w:r>
        <w:rPr>
          <w:rFonts w:ascii="Times New Roman" w:hAnsi="Times New Roman" w:cs="Times New Roman"/>
          <w:b/>
          <w:kern w:val="2"/>
          <w:sz w:val="24"/>
          <w:szCs w:val="24"/>
        </w:rPr>
        <w:t xml:space="preserve">, WIKY CP395“. </w:t>
      </w:r>
      <w:r>
        <w:rPr>
          <w:rFonts w:ascii="Times New Roman" w:hAnsi="Times New Roman" w:cs="Times New Roman"/>
          <w:color w:val="000000"/>
          <w:kern w:val="2"/>
          <w:sz w:val="24"/>
          <w:szCs w:val="24"/>
        </w:rPr>
        <w:t xml:space="preserve">Věcné břemeno - služebnosti bude zřízeno na dobu neurčitou a za  jednorázovou náhradu stanovenou  dle platného Ceníku jednorázových úplat za zřízení věcných břemen k nemovitostem ve vlastnictví města Kyjova vydaného Radou města Kyjova dne </w:t>
      </w:r>
      <w:proofErr w:type="gramStart"/>
      <w:r>
        <w:rPr>
          <w:rFonts w:ascii="Times New Roman" w:hAnsi="Times New Roman" w:cs="Times New Roman"/>
          <w:color w:val="000000"/>
          <w:kern w:val="2"/>
          <w:sz w:val="24"/>
          <w:szCs w:val="24"/>
        </w:rPr>
        <w:t>24.09.2012</w:t>
      </w:r>
      <w:proofErr w:type="gramEnd"/>
      <w:r>
        <w:rPr>
          <w:rFonts w:ascii="Times New Roman" w:hAnsi="Times New Roman" w:cs="Times New Roman"/>
          <w:color w:val="000000"/>
          <w:kern w:val="2"/>
          <w:sz w:val="24"/>
          <w:szCs w:val="24"/>
        </w:rPr>
        <w:t>, a to za předpokladu, že bude tato právní úprava v době uzavření smlouvy o zřízení věcného břemene – služebnosti přípustná.</w:t>
      </w:r>
    </w:p>
    <w:p w:rsidR="00937081" w:rsidRDefault="00937081">
      <w:pPr>
        <w:spacing w:after="0" w:line="240" w:lineRule="auto"/>
        <w:jc w:val="both"/>
        <w:textAlignment w:val="baseline"/>
        <w:rPr>
          <w:rFonts w:ascii="Times New Roman" w:hAnsi="Times New Roman" w:cs="Times New Roman"/>
          <w:sz w:val="24"/>
          <w:szCs w:val="24"/>
        </w:rPr>
      </w:pPr>
    </w:p>
    <w:p w:rsidR="00937081" w:rsidRDefault="009E6029">
      <w:pPr>
        <w:pStyle w:val="Zkladntext0"/>
        <w:spacing w:before="0" w:after="0"/>
      </w:pPr>
      <w:r>
        <w:rPr>
          <w:szCs w:val="24"/>
        </w:rPr>
        <w:t>Usnesení</w:t>
      </w:r>
    </w:p>
    <w:p w:rsidR="00937081" w:rsidRDefault="009E6029">
      <w:pPr>
        <w:spacing w:after="0" w:line="240" w:lineRule="auto"/>
        <w:jc w:val="both"/>
      </w:pPr>
      <w:r>
        <w:rPr>
          <w:rFonts w:ascii="Times New Roman" w:hAnsi="Times New Roman" w:cs="Times New Roman"/>
          <w:sz w:val="24"/>
          <w:szCs w:val="24"/>
        </w:rPr>
        <w:t>Rady města Kyjova ze dne 15. 1. 2024 č. 38/8</w:t>
      </w:r>
    </w:p>
    <w:p w:rsidR="00937081" w:rsidRDefault="009E60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Rada města Kyjova, po projednání (5,0,0)</w:t>
      </w:r>
    </w:p>
    <w:p w:rsidR="00937081" w:rsidRDefault="009E602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souladu s ustanovením § 102 odst. 3 zákona č. 128/2000 Sb., o obcích,   ve znění  pozdějších  předpisů, rozhodla o  uzavření  Smlouvy o budoucí smlouvě o zřízení služebnosti</w:t>
      </w:r>
      <w:r>
        <w:rPr>
          <w:rFonts w:ascii="Times New Roman" w:hAnsi="Times New Roman" w:cs="Times New Roman"/>
          <w:sz w:val="24"/>
          <w:szCs w:val="24"/>
        </w:rPr>
        <w:t>,</w:t>
      </w:r>
      <w:r>
        <w:rPr>
          <w:rFonts w:ascii="Times New Roman" w:hAnsi="Times New Roman" w:cs="Times New Roman"/>
          <w:color w:val="000000"/>
          <w:sz w:val="24"/>
          <w:szCs w:val="24"/>
        </w:rPr>
        <w:t xml:space="preserve"> mezi městem Kyjovem, Masarykovo náměstí 30/1, 697 01  Kyjov,  IČ: 00285030,  jako „Obtížený“,  a společností INTERNEXT 2000, s.r.o., Palackého 166, 755 01  Vsetín, IČ: 25352288,  jako  „Oprávněný“. Předmětem smlouvy je sjednání závazku obou smluvních stran uzavřít smlouvu o zřízení služebnosti k tíži pozemků p. č. st. 170/1 – zastavěná plocha a nádvoří, p. č. 64/1 – ostatní plocha – ostatní komunikace, p. č. 80/3 – ostatní plocha – ostatní komunikace, p. č. 80/4 – ostatní plocha – zeleň, p. č. 80/5 – ostatní plocha – ostatní komunikace, p. č. 80/6 – ostatní plocha – jiná plocha, p. č. 98/1 – ostatní plocha – manipulační plocha, p. č. 100/4 – ostatní plocha – jiná plocha, p. č. 151/5 – ostatní plocha – ostatní komunikace, p. č. 151/6 – ostatní plocha – ostatní komunikace, p. č. 162/1 – ostatní plocha – ostatní komunikace, p. č. 162/3 – ostatní plocha – zeleň, p. č. 162/31 – ostatní plocha – ostatní komunikace, p. č. 162/33 – ostatní plocha – ostatní komunikace, p. č. 162/36 – ostatní plocha – jiná plocha, p. č. 168/1 – ostatní plocha – jiná plocha, p. č. 168/2 – ostatní plocha – zeleň, p. č. 168/3 – ostatní plocha – jiná plocha, p. č. 168/4 – ostatní plocha – zeleň,  p. č. 168/6 – ostatní plocha – jiná plocha, p. č. 169/6 – ostatní plocha – zeleň, p. č. 216/5 – ostatní plocha – zeleň, p. č. 902/6 – trvalý travní porost, p. č. 903/1 – trvalý travní porost,  p. č. 2190/1 – ostatní plocha – zeleň, p. č. 2190/2 – ostatní plocha – zeleň, p. č. 2190/3 – ostatní plocha – jiná plocha, p. č. 2190/4 – ostatní plocha – zeleň, p. č. 2190/10 – ostatní plocha – jiná plocha, p. č. 2190/16 – ostatní plocha – zeleň, p. č. 2190/17 – ostatní plocha – jiná plocha, p. č. 2190/18 – ostatní plocha – jiná plocha, p. č. 2191/1 – ostatní plocha – zeleň, p. č. 2191/4 – ostatní plocha – zeleň, p. č. 2191/5 – ostatní plocha – jiná plocha, p. č. 2191/9 – ostatní plocha – jiná plocha, p. č. 2191/10 – ostatní plocha – jiná plocha, p. č. 2191/11 – ostatní plocha – jiná plocha, p. č. 2191/14 – ostatní plocha – jiná plocha, p. č. 2196/1 – ostatní plocha – ostatní komunikace, p. č. 2196/2 – ostatní plocha – zeleň, p. č. 2196/6 – ostatní plocha – jiná plocha, p. č. 2196/7 – ostatní plocha – zeleň,  p. č. 2485/6 – ostatní plocha – ostatní komunikace, p. č. 2490/3 – ostatní plocha – ostatní komunikace, p. č. 2493/1 – ostatní plocha – silnice, p. č. 2509/1 – ostatní plocha – ostatní komunikace, p. č. 2509/3 – ostatní plocha – ostatní komunikace, p. č. 2509/7 – ostatní plocha – zeleň, p. č. 2510/4 – ostatní plocha – ostatní komunikace, p. č. 2510/17 – ostatní plocha – silnice, p. č. 2510/18 – ostatní plocha – silnice, p. č. 2510/98 – ostatní plocha – silnice, p. č. 4136 – ostatní plocha – jiná plocha, vše v </w:t>
      </w:r>
      <w:proofErr w:type="spellStart"/>
      <w:proofErr w:type="gramStart"/>
      <w:r>
        <w:rPr>
          <w:rFonts w:ascii="Times New Roman" w:hAnsi="Times New Roman" w:cs="Times New Roman"/>
          <w:color w:val="000000"/>
          <w:sz w:val="24"/>
          <w:szCs w:val="24"/>
        </w:rPr>
        <w:t>k.ú</w:t>
      </w:r>
      <w:proofErr w:type="spellEnd"/>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Kyjov a za účelem umístění podzemního komunikačního vedení veřejné komunikační sítě – ochranné HDPE trubky pro optický kabel včetně optického kabelu a 3x zemní box (dále jen „Podzemní komunikační vedení“). Služebnost bude spočívat ve zřízení, provozování, údržbě a opravách Podzemního komunikačního vedení včetně práva provádět na něm úpravy za účelem jeho modernizace nebo zlepšení jeho výkonnosti. Uzavřením smlouvy Obtížený uděluje Oprávněnému souhlas stavbu na pozemcích umístit a provozovat ji. Stavba </w:t>
      </w:r>
      <w:r>
        <w:rPr>
          <w:rFonts w:ascii="Times New Roman" w:hAnsi="Times New Roman" w:cs="Times New Roman"/>
          <w:sz w:val="24"/>
          <w:szCs w:val="24"/>
        </w:rPr>
        <w:lastRenderedPageBreak/>
        <w:t xml:space="preserve">realizovaná pod označením </w:t>
      </w:r>
      <w:r>
        <w:rPr>
          <w:rFonts w:ascii="Times New Roman" w:hAnsi="Times New Roman" w:cs="Times New Roman"/>
          <w:b/>
          <w:sz w:val="24"/>
          <w:szCs w:val="24"/>
        </w:rPr>
        <w:t xml:space="preserve">„FTTH INTERNEXT2000, Kyjov, 2022“. </w:t>
      </w:r>
      <w:r>
        <w:rPr>
          <w:rFonts w:ascii="Times New Roman" w:hAnsi="Times New Roman" w:cs="Times New Roman"/>
          <w:color w:val="000000"/>
          <w:sz w:val="24"/>
          <w:szCs w:val="24"/>
        </w:rPr>
        <w:t xml:space="preserve">Služebnost bude zřízena na dobu neurčitou a za  jednorázovou náhradu </w:t>
      </w:r>
      <w:r>
        <w:rPr>
          <w:rFonts w:ascii="Times New Roman" w:hAnsi="Times New Roman" w:cs="Times New Roman"/>
          <w:sz w:val="24"/>
          <w:szCs w:val="24"/>
        </w:rPr>
        <w:t xml:space="preserve">stanovenou  dle platného Ceníku jednorázových úplat za zřízení věcných břemen k nemovitostem ve vlastnictví města Kyjova vydaného Radou města Kyjova dne </w:t>
      </w:r>
      <w:proofErr w:type="gramStart"/>
      <w:r>
        <w:rPr>
          <w:rFonts w:ascii="Times New Roman" w:hAnsi="Times New Roman" w:cs="Times New Roman"/>
          <w:sz w:val="24"/>
          <w:szCs w:val="24"/>
        </w:rPr>
        <w:t>24.09.2012</w:t>
      </w:r>
      <w:proofErr w:type="gramEnd"/>
      <w:r>
        <w:rPr>
          <w:rFonts w:ascii="Times New Roman" w:hAnsi="Times New Roman" w:cs="Times New Roman"/>
          <w:sz w:val="24"/>
          <w:szCs w:val="24"/>
        </w:rPr>
        <w:t xml:space="preserve">. Předpokládaná výše úplaty je </w:t>
      </w:r>
      <w:r>
        <w:rPr>
          <w:rFonts w:ascii="Times New Roman" w:hAnsi="Times New Roman" w:cs="Times New Roman"/>
          <w:b/>
          <w:sz w:val="24"/>
          <w:szCs w:val="24"/>
        </w:rPr>
        <w:t>742.600,- Kč bez DPH.</w:t>
      </w:r>
      <w:r>
        <w:rPr>
          <w:rFonts w:ascii="Times New Roman" w:hAnsi="Times New Roman" w:cs="Times New Roman"/>
          <w:sz w:val="24"/>
          <w:szCs w:val="24"/>
        </w:rPr>
        <w:t xml:space="preserve"> K této částce bude připočtena platná sazba DPH.</w:t>
      </w:r>
    </w:p>
    <w:p w:rsidR="00937081" w:rsidRDefault="00937081">
      <w:pPr>
        <w:spacing w:after="0" w:line="240" w:lineRule="auto"/>
        <w:jc w:val="both"/>
        <w:textAlignment w:val="baseline"/>
        <w:rPr>
          <w:rFonts w:ascii="Times New Roman" w:hAnsi="Times New Roman" w:cs="Times New Roman"/>
          <w:sz w:val="24"/>
          <w:szCs w:val="24"/>
        </w:rPr>
      </w:pPr>
    </w:p>
    <w:p w:rsidR="00937081" w:rsidRDefault="009E6029">
      <w:pPr>
        <w:pStyle w:val="Zkladntext0"/>
        <w:spacing w:before="0"/>
        <w:rPr>
          <w:color w:val="000000"/>
        </w:rPr>
      </w:pPr>
      <w:r>
        <w:rPr>
          <w:b/>
          <w:color w:val="000000"/>
          <w:szCs w:val="24"/>
        </w:rPr>
        <w:t>Ad III. Udělení výjimky pro vyhrazené parkovací stání - Ing. M</w:t>
      </w:r>
      <w:r w:rsidR="00DC6E32">
        <w:rPr>
          <w:b/>
          <w:color w:val="000000"/>
          <w:szCs w:val="24"/>
        </w:rPr>
        <w:t>.</w:t>
      </w:r>
      <w:r>
        <w:rPr>
          <w:b/>
          <w:color w:val="000000"/>
          <w:szCs w:val="24"/>
        </w:rPr>
        <w:t xml:space="preserve"> S</w:t>
      </w:r>
      <w:r w:rsidR="00DC6E32">
        <w:rPr>
          <w:b/>
          <w:color w:val="000000"/>
          <w:szCs w:val="24"/>
        </w:rPr>
        <w:t>.</w:t>
      </w:r>
    </w:p>
    <w:p w:rsidR="00937081" w:rsidRDefault="009E6029">
      <w:pPr>
        <w:pStyle w:val="Zkladntext0"/>
        <w:spacing w:before="0" w:after="0"/>
      </w:pPr>
      <w:r>
        <w:rPr>
          <w:szCs w:val="24"/>
        </w:rPr>
        <w:t>Usnesení</w:t>
      </w:r>
    </w:p>
    <w:p w:rsidR="00937081" w:rsidRDefault="009E6029">
      <w:pPr>
        <w:spacing w:after="0" w:line="240" w:lineRule="auto"/>
        <w:jc w:val="both"/>
      </w:pPr>
      <w:r>
        <w:rPr>
          <w:rFonts w:ascii="Times New Roman" w:hAnsi="Times New Roman" w:cs="Times New Roman"/>
          <w:sz w:val="24"/>
          <w:szCs w:val="24"/>
        </w:rPr>
        <w:t>Rady města Kyjova ze dne 15. 1. 2024 č. 38/9</w:t>
      </w:r>
    </w:p>
    <w:p w:rsidR="00937081" w:rsidRDefault="009E60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Rada města Kyjova, po projednání (5,0,0)</w:t>
      </w:r>
      <w:r>
        <w:rPr>
          <w:rFonts w:ascii="Times New Roman" w:eastAsia="Times New Roman" w:hAnsi="Times New Roman" w:cs="Times New Roman"/>
          <w:sz w:val="24"/>
          <w:szCs w:val="24"/>
          <w:lang w:eastAsia="cs-CZ"/>
        </w:rPr>
        <w:t xml:space="preserve">    </w:t>
      </w:r>
    </w:p>
    <w:p w:rsidR="00937081" w:rsidRDefault="009E6029">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souladu s ustanovením § 102 odst. 3 zákona č. 128/2000 Sb., o obcích (obecní zřízení), ve znění pozdějších předpisů souhlasí s udělením výjimky z usnesení z RM č.31/3 ze dne 29. 11. 2010 pro Ing. M</w:t>
      </w:r>
      <w:r w:rsidR="00DC6E32">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S</w:t>
      </w:r>
      <w:r w:rsidR="00DC6E32">
        <w:rPr>
          <w:rFonts w:ascii="Times New Roman" w:eastAsia="Times New Roman" w:hAnsi="Times New Roman" w:cs="Times New Roman"/>
          <w:sz w:val="24"/>
          <w:szCs w:val="24"/>
          <w:lang w:eastAsia="cs-CZ"/>
        </w:rPr>
        <w:t>., s adresou podnikání: Kyjov</w:t>
      </w:r>
      <w:r>
        <w:rPr>
          <w:rFonts w:ascii="Times New Roman" w:eastAsia="Times New Roman" w:hAnsi="Times New Roman" w:cs="Times New Roman"/>
          <w:sz w:val="24"/>
          <w:szCs w:val="24"/>
          <w:lang w:eastAsia="cs-CZ"/>
        </w:rPr>
        <w:t xml:space="preserve"> a souhlasí se zřízení 2 vyhrazených parkovacích míst pro zákazníky a zásobování prodejny </w:t>
      </w:r>
      <w:proofErr w:type="spellStart"/>
      <w:r>
        <w:rPr>
          <w:rFonts w:ascii="Times New Roman" w:eastAsia="Times New Roman" w:hAnsi="Times New Roman" w:cs="Times New Roman"/>
          <w:sz w:val="24"/>
          <w:szCs w:val="24"/>
          <w:lang w:eastAsia="cs-CZ"/>
        </w:rPr>
        <w:t>Gardenia</w:t>
      </w:r>
      <w:proofErr w:type="spellEnd"/>
      <w:r>
        <w:rPr>
          <w:rFonts w:ascii="Times New Roman" w:eastAsia="Times New Roman" w:hAnsi="Times New Roman" w:cs="Times New Roman"/>
          <w:sz w:val="24"/>
          <w:szCs w:val="24"/>
          <w:lang w:eastAsia="cs-CZ"/>
        </w:rPr>
        <w:t xml:space="preserve"> na ul. Svatoborská v Kyjově, na dobu od </w:t>
      </w:r>
      <w:proofErr w:type="gramStart"/>
      <w:r>
        <w:rPr>
          <w:rFonts w:ascii="Times New Roman" w:eastAsia="Times New Roman" w:hAnsi="Times New Roman" w:cs="Times New Roman"/>
          <w:sz w:val="24"/>
          <w:szCs w:val="24"/>
          <w:lang w:eastAsia="cs-CZ"/>
        </w:rPr>
        <w:t>1.1.2024</w:t>
      </w:r>
      <w:proofErr w:type="gramEnd"/>
      <w:r>
        <w:rPr>
          <w:rFonts w:ascii="Times New Roman" w:eastAsia="Times New Roman" w:hAnsi="Times New Roman" w:cs="Times New Roman"/>
          <w:sz w:val="24"/>
          <w:szCs w:val="24"/>
          <w:lang w:eastAsia="cs-CZ"/>
        </w:rPr>
        <w:t xml:space="preserve"> do 31.12.2025. Vyhrazená parkovací místa budou označena svislým stálým dopravním značením IP12 „vyhrazené parkoviště“ s dodatkovou tabulkou E13 s textem „2 MÍSTA GARDENIA PO-PÁ 7:30 – 17:30h, SO 7:30 – 12:00h“.</w:t>
      </w:r>
    </w:p>
    <w:p w:rsidR="00937081" w:rsidRDefault="00937081">
      <w:pPr>
        <w:spacing w:after="0" w:line="240" w:lineRule="auto"/>
        <w:jc w:val="both"/>
        <w:textAlignment w:val="baseline"/>
        <w:rPr>
          <w:rFonts w:ascii="Times New Roman" w:hAnsi="Times New Roman" w:cs="Times New Roman"/>
          <w:sz w:val="24"/>
          <w:szCs w:val="24"/>
        </w:rPr>
      </w:pPr>
    </w:p>
    <w:p w:rsidR="00937081" w:rsidRDefault="009E6029">
      <w:pPr>
        <w:spacing w:after="0" w:line="240" w:lineRule="auto"/>
        <w:ind w:left="3538" w:hanging="3538"/>
        <w:rPr>
          <w:color w:val="000000"/>
        </w:rPr>
      </w:pPr>
      <w:r>
        <w:rPr>
          <w:rFonts w:ascii="Times New Roman" w:hAnsi="Times New Roman"/>
          <w:b/>
          <w:color w:val="000000"/>
          <w:sz w:val="24"/>
          <w:szCs w:val="24"/>
        </w:rPr>
        <w:t>Ad IV. Různé</w:t>
      </w:r>
    </w:p>
    <w:p w:rsidR="00937081" w:rsidRDefault="009E6029">
      <w:pPr>
        <w:spacing w:after="120" w:line="240" w:lineRule="auto"/>
        <w:ind w:left="3538" w:hanging="3538"/>
        <w:rPr>
          <w:color w:val="000000"/>
        </w:rPr>
      </w:pPr>
      <w:proofErr w:type="gramStart"/>
      <w:r>
        <w:rPr>
          <w:rFonts w:ascii="Times New Roman" w:hAnsi="Times New Roman"/>
          <w:b/>
          <w:color w:val="000000"/>
          <w:sz w:val="24"/>
          <w:szCs w:val="24"/>
        </w:rPr>
        <w:t>IV.1.</w:t>
      </w:r>
      <w:proofErr w:type="gramEnd"/>
      <w:r>
        <w:rPr>
          <w:rFonts w:ascii="Times New Roman" w:hAnsi="Times New Roman"/>
          <w:b/>
          <w:color w:val="000000"/>
          <w:sz w:val="24"/>
          <w:szCs w:val="24"/>
        </w:rPr>
        <w:t xml:space="preserve">  Participativní rozpočet: „Rekonstrukce a modernizace kyjovského skateparku“ </w:t>
      </w:r>
    </w:p>
    <w:p w:rsidR="00937081" w:rsidRDefault="009E6029">
      <w:pPr>
        <w:pStyle w:val="Zkladntext0"/>
        <w:spacing w:before="0" w:after="0"/>
      </w:pPr>
      <w:r>
        <w:rPr>
          <w:szCs w:val="24"/>
        </w:rPr>
        <w:t>Usnesení</w:t>
      </w:r>
    </w:p>
    <w:p w:rsidR="00937081" w:rsidRDefault="009E6029">
      <w:pPr>
        <w:spacing w:after="0" w:line="240" w:lineRule="auto"/>
        <w:jc w:val="both"/>
      </w:pPr>
      <w:r>
        <w:rPr>
          <w:rFonts w:ascii="Times New Roman" w:hAnsi="Times New Roman" w:cs="Times New Roman"/>
          <w:sz w:val="24"/>
          <w:szCs w:val="24"/>
        </w:rPr>
        <w:t>Rady města Kyjova ze dne 15. 1. 2024 č. 38/10</w:t>
      </w:r>
    </w:p>
    <w:p w:rsidR="00937081" w:rsidRDefault="009E60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Rada města Kyjova, po projednání (5,0,0)</w:t>
      </w:r>
    </w:p>
    <w:p w:rsidR="00937081" w:rsidRDefault="009E6029">
      <w:pPr>
        <w:spacing w:after="0" w:line="240" w:lineRule="auto"/>
        <w:jc w:val="both"/>
        <w:rPr>
          <w:rFonts w:ascii="Times New Roman" w:eastAsia="Times New Roman" w:hAnsi="Times New Roman" w:cs="Times New Roman"/>
          <w:iCs/>
          <w:sz w:val="24"/>
          <w:szCs w:val="20"/>
          <w:lang w:eastAsia="cs-CZ"/>
        </w:rPr>
      </w:pPr>
      <w:r>
        <w:rPr>
          <w:rFonts w:ascii="Times New Roman" w:eastAsia="Times New Roman" w:hAnsi="Times New Roman" w:cs="Times New Roman"/>
          <w:iCs/>
          <w:sz w:val="24"/>
          <w:szCs w:val="20"/>
          <w:lang w:eastAsia="cs-CZ"/>
        </w:rPr>
        <w:t>v souladu s ustanovením § 102 odst. 3 zákona č. 128/2000 Sb., o obcích (obecní zřízení), bere na vědomí informace o přípravě projektu z participativního rozpočtu města pro rok 2024 „Rekonstrukce a modernizace kyjovského skateparku“,  a schvaluje pro realizaci tohoto projektu výjimku z maximální částky určené na jeden projekt, a to do výše 390.000,- Kč/vč. DPH.</w:t>
      </w:r>
    </w:p>
    <w:p w:rsidR="00937081" w:rsidRDefault="00937081">
      <w:pPr>
        <w:spacing w:after="0" w:line="240" w:lineRule="auto"/>
        <w:jc w:val="both"/>
      </w:pPr>
    </w:p>
    <w:p w:rsidR="00937081" w:rsidRDefault="009E6029">
      <w:pPr>
        <w:spacing w:after="120" w:line="360" w:lineRule="auto"/>
        <w:ind w:left="3538" w:hanging="3538"/>
        <w:rPr>
          <w:color w:val="000000"/>
        </w:rPr>
      </w:pPr>
      <w:proofErr w:type="gramStart"/>
      <w:r>
        <w:rPr>
          <w:rFonts w:ascii="Times New Roman" w:hAnsi="Times New Roman"/>
          <w:b/>
          <w:color w:val="000000"/>
          <w:sz w:val="24"/>
          <w:szCs w:val="24"/>
        </w:rPr>
        <w:t>IV.2.</w:t>
      </w:r>
      <w:proofErr w:type="gramEnd"/>
      <w:r>
        <w:rPr>
          <w:rFonts w:ascii="Times New Roman" w:hAnsi="Times New Roman"/>
          <w:b/>
          <w:color w:val="000000"/>
          <w:sz w:val="24"/>
          <w:szCs w:val="24"/>
        </w:rPr>
        <w:t xml:space="preserve"> Nákup elektřiny a zemního plynu na ČMKBK pro roky 2025, 2026 </w:t>
      </w:r>
    </w:p>
    <w:p w:rsidR="00937081" w:rsidRDefault="009E6029">
      <w:pPr>
        <w:pStyle w:val="Zkladntext0"/>
        <w:spacing w:before="0" w:after="0"/>
      </w:pPr>
      <w:r>
        <w:rPr>
          <w:szCs w:val="24"/>
        </w:rPr>
        <w:t>Usnesení</w:t>
      </w:r>
    </w:p>
    <w:p w:rsidR="00937081" w:rsidRDefault="009E6029">
      <w:pPr>
        <w:spacing w:after="0" w:line="240" w:lineRule="auto"/>
        <w:jc w:val="both"/>
      </w:pPr>
      <w:r>
        <w:rPr>
          <w:rFonts w:ascii="Times New Roman" w:hAnsi="Times New Roman" w:cs="Times New Roman"/>
          <w:sz w:val="24"/>
          <w:szCs w:val="24"/>
        </w:rPr>
        <w:t>Rady města Kyjova ze dne 15. 1. 2024 č. 38/11</w:t>
      </w:r>
    </w:p>
    <w:p w:rsidR="00937081" w:rsidRDefault="009E60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Rada města Kyjova, po projednání (5,0,0)</w:t>
      </w:r>
    </w:p>
    <w:p w:rsidR="00937081" w:rsidRDefault="009E6029">
      <w:pPr>
        <w:spacing w:after="0" w:line="240" w:lineRule="auto"/>
        <w:jc w:val="both"/>
        <w:rPr>
          <w:rFonts w:ascii="Times New Roman" w:eastAsia="Times New Roman" w:hAnsi="Times New Roman" w:cs="Times New Roman"/>
          <w:iCs/>
          <w:sz w:val="24"/>
          <w:szCs w:val="20"/>
          <w:lang w:eastAsia="cs-CZ"/>
        </w:rPr>
      </w:pPr>
      <w:r>
        <w:rPr>
          <w:rFonts w:ascii="Times New Roman" w:eastAsia="Times New Roman" w:hAnsi="Times New Roman" w:cs="Times New Roman"/>
          <w:iCs/>
          <w:position w:val="6"/>
          <w:sz w:val="24"/>
          <w:szCs w:val="20"/>
          <w:lang w:eastAsia="cs-CZ"/>
        </w:rPr>
        <w:t xml:space="preserve">a v souladu s ustanovením § 102 odst. 3 zák. č. 128/2000 Sb., o obcích, ve znění pozdějších předpisů, rozhodla o nákupu elektřiny a zemního plynu pro město Kyjov a jeho příspěvkové organizace na rok 2025, případně i na rok 2026, na Českomoravské komoditní burze Kladno, se sídlem náměstí Sítná 3127, </w:t>
      </w:r>
      <w:proofErr w:type="spellStart"/>
      <w:r>
        <w:rPr>
          <w:rFonts w:ascii="Times New Roman" w:eastAsia="Times New Roman" w:hAnsi="Times New Roman" w:cs="Times New Roman"/>
          <w:iCs/>
          <w:position w:val="6"/>
          <w:sz w:val="24"/>
          <w:szCs w:val="20"/>
          <w:lang w:eastAsia="cs-CZ"/>
        </w:rPr>
        <w:t>Kročehlavy</w:t>
      </w:r>
      <w:proofErr w:type="spellEnd"/>
      <w:r>
        <w:rPr>
          <w:rFonts w:ascii="Times New Roman" w:eastAsia="Times New Roman" w:hAnsi="Times New Roman" w:cs="Times New Roman"/>
          <w:iCs/>
          <w:position w:val="6"/>
          <w:sz w:val="24"/>
          <w:szCs w:val="20"/>
          <w:lang w:eastAsia="cs-CZ"/>
        </w:rPr>
        <w:t>, 272 01 Kladno, IČ 49546392. Období dodávky komodit a způsoby sjednání ceny komodit budou stanoveny na základě návrhu makléře.</w:t>
      </w:r>
    </w:p>
    <w:p w:rsidR="00937081" w:rsidRDefault="00937081">
      <w:pPr>
        <w:pStyle w:val="Zkladntext0"/>
        <w:rPr>
          <w:b/>
        </w:rPr>
      </w:pPr>
    </w:p>
    <w:p w:rsidR="00937081" w:rsidRPr="00036C0D" w:rsidRDefault="009E6029" w:rsidP="00036C0D">
      <w:pPr>
        <w:pStyle w:val="Zkladntext0"/>
        <w:rPr>
          <w:b/>
        </w:rPr>
      </w:pPr>
      <w:r>
        <w:rPr>
          <w:b/>
        </w:rPr>
        <w:t xml:space="preserve">3. </w:t>
      </w:r>
      <w:r>
        <w:rPr>
          <w:b/>
          <w:u w:val="single"/>
        </w:rPr>
        <w:t>Schválení rozvojových záměrů v oblasti sociálních služeb v ORP Kyjov pro rok 2025</w:t>
      </w:r>
    </w:p>
    <w:p w:rsidR="00937081" w:rsidRDefault="009E6029">
      <w:pPr>
        <w:pStyle w:val="Zkladntext0"/>
        <w:spacing w:before="0" w:after="0"/>
      </w:pPr>
      <w:r>
        <w:rPr>
          <w:szCs w:val="24"/>
        </w:rPr>
        <w:t>Usnesení</w:t>
      </w:r>
    </w:p>
    <w:p w:rsidR="00937081" w:rsidRDefault="009E6029">
      <w:pPr>
        <w:spacing w:after="0" w:line="240" w:lineRule="auto"/>
        <w:jc w:val="both"/>
      </w:pPr>
      <w:r>
        <w:rPr>
          <w:rFonts w:ascii="Times New Roman" w:hAnsi="Times New Roman" w:cs="Times New Roman"/>
          <w:sz w:val="24"/>
          <w:szCs w:val="24"/>
        </w:rPr>
        <w:t>Rady města Kyjova ze dne 15. 1. 2024 č. 38/12</w:t>
      </w:r>
    </w:p>
    <w:p w:rsidR="00937081" w:rsidRDefault="009E6029">
      <w:pPr>
        <w:spacing w:after="0" w:line="240" w:lineRule="auto"/>
        <w:jc w:val="both"/>
      </w:pPr>
      <w:r>
        <w:rPr>
          <w:rFonts w:ascii="Times New Roman" w:hAnsi="Times New Roman" w:cs="Times New Roman"/>
          <w:sz w:val="24"/>
          <w:szCs w:val="24"/>
        </w:rPr>
        <w:t>Rada města Kyjova, po projednání (6,0,0)</w:t>
      </w:r>
    </w:p>
    <w:p w:rsidR="00937081" w:rsidRDefault="009E60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v souladu s § 102 odst. 3 zákona č. 128/2000 Sb., o obcích (obecní zřízení), ve znění pozdějších předpisů, schvaluje rozvojové záměry v oblasti sociálních služeb v ORP Kyjov pro rok 2025, a to: </w:t>
      </w:r>
    </w:p>
    <w:p w:rsidR="00937081" w:rsidRDefault="009E6029">
      <w:pPr>
        <w:pStyle w:val="Odstavecseseznamem"/>
        <w:numPr>
          <w:ilvl w:val="0"/>
          <w:numId w:val="3"/>
        </w:numPr>
        <w:contextualSpacing/>
        <w:jc w:val="both"/>
      </w:pPr>
      <w:r>
        <w:rPr>
          <w:rFonts w:ascii="Times New Roman" w:eastAsia="Times New Roman" w:hAnsi="Times New Roman"/>
          <w:sz w:val="24"/>
          <w:szCs w:val="24"/>
          <w:lang w:eastAsia="ar-SA"/>
        </w:rPr>
        <w:t>Diecézní charita Brno, Oblastní charita Hodonín, Charitní pečovatelská služba Ždánice o 1,0 úvazku pečovatelské služby,</w:t>
      </w:r>
    </w:p>
    <w:p w:rsidR="00937081" w:rsidRDefault="009E6029">
      <w:pPr>
        <w:pStyle w:val="Odstavecseseznamem"/>
        <w:numPr>
          <w:ilvl w:val="0"/>
          <w:numId w:val="3"/>
        </w:numPr>
        <w:contextualSpacing/>
        <w:jc w:val="both"/>
      </w:pPr>
      <w:proofErr w:type="spellStart"/>
      <w:r>
        <w:rPr>
          <w:rFonts w:ascii="Times New Roman" w:eastAsia="Times New Roman" w:hAnsi="Times New Roman"/>
          <w:sz w:val="24"/>
          <w:szCs w:val="24"/>
          <w:lang w:eastAsia="ar-SA"/>
        </w:rPr>
        <w:lastRenderedPageBreak/>
        <w:t>Global</w:t>
      </w:r>
      <w:proofErr w:type="spellEnd"/>
      <w:r>
        <w:rPr>
          <w:rFonts w:ascii="Times New Roman" w:eastAsia="Times New Roman" w:hAnsi="Times New Roman"/>
          <w:sz w:val="24"/>
          <w:szCs w:val="24"/>
          <w:lang w:eastAsia="ar-SA"/>
        </w:rPr>
        <w:t xml:space="preserve"> Partner </w:t>
      </w:r>
      <w:proofErr w:type="gramStart"/>
      <w:r>
        <w:rPr>
          <w:rFonts w:ascii="Times New Roman" w:eastAsia="Times New Roman" w:hAnsi="Times New Roman"/>
          <w:sz w:val="24"/>
          <w:szCs w:val="24"/>
          <w:lang w:eastAsia="ar-SA"/>
        </w:rPr>
        <w:t xml:space="preserve">Péče, </w:t>
      </w:r>
      <w:proofErr w:type="spellStart"/>
      <w:r>
        <w:rPr>
          <w:rFonts w:ascii="Times New Roman" w:eastAsia="Times New Roman" w:hAnsi="Times New Roman"/>
          <w:sz w:val="24"/>
          <w:szCs w:val="24"/>
          <w:lang w:eastAsia="ar-SA"/>
        </w:rPr>
        <w:t>z.ú</w:t>
      </w:r>
      <w:proofErr w:type="spellEnd"/>
      <w:r>
        <w:rPr>
          <w:rFonts w:ascii="Times New Roman" w:eastAsia="Times New Roman" w:hAnsi="Times New Roman"/>
          <w:sz w:val="24"/>
          <w:szCs w:val="24"/>
          <w:lang w:eastAsia="ar-SA"/>
        </w:rPr>
        <w:t>. o 4,2</w:t>
      </w:r>
      <w:proofErr w:type="gramEnd"/>
      <w:r>
        <w:rPr>
          <w:rFonts w:ascii="Times New Roman" w:eastAsia="Times New Roman" w:hAnsi="Times New Roman"/>
          <w:sz w:val="24"/>
          <w:szCs w:val="24"/>
          <w:lang w:eastAsia="ar-SA"/>
        </w:rPr>
        <w:t xml:space="preserve"> úvazku terénní odlehčovací služby – zařazení nové sociální služby do Minimální sítě sociálních služeb v ORP Kyjov,</w:t>
      </w:r>
    </w:p>
    <w:p w:rsidR="00937081" w:rsidRDefault="009E6029">
      <w:pPr>
        <w:pStyle w:val="Odstavecseseznamem"/>
        <w:numPr>
          <w:ilvl w:val="0"/>
          <w:numId w:val="3"/>
        </w:numPr>
        <w:spacing w:after="160"/>
        <w:contextualSpacing/>
        <w:jc w:val="both"/>
      </w:pPr>
      <w:r>
        <w:rPr>
          <w:rFonts w:ascii="Times New Roman" w:eastAsia="Times New Roman" w:hAnsi="Times New Roman"/>
          <w:sz w:val="24"/>
          <w:szCs w:val="24"/>
          <w:lang w:eastAsia="ar-SA"/>
        </w:rPr>
        <w:t xml:space="preserve">Centrum sociálních služeb Kyjov, </w:t>
      </w:r>
      <w:proofErr w:type="spellStart"/>
      <w:proofErr w:type="gramStart"/>
      <w:r>
        <w:rPr>
          <w:rFonts w:ascii="Times New Roman" w:eastAsia="Times New Roman" w:hAnsi="Times New Roman"/>
          <w:sz w:val="24"/>
          <w:szCs w:val="24"/>
          <w:lang w:eastAsia="ar-SA"/>
        </w:rPr>
        <w:t>p.o</w:t>
      </w:r>
      <w:proofErr w:type="spellEnd"/>
      <w:r>
        <w:rPr>
          <w:rFonts w:ascii="Times New Roman" w:eastAsia="Times New Roman" w:hAnsi="Times New Roman"/>
          <w:sz w:val="24"/>
          <w:szCs w:val="24"/>
          <w:lang w:eastAsia="ar-SA"/>
        </w:rPr>
        <w:t>.</w:t>
      </w:r>
      <w:proofErr w:type="gramEnd"/>
      <w:r>
        <w:rPr>
          <w:rFonts w:ascii="Times New Roman" w:eastAsia="Times New Roman" w:hAnsi="Times New Roman"/>
          <w:sz w:val="24"/>
          <w:szCs w:val="24"/>
          <w:lang w:eastAsia="ar-SA"/>
        </w:rPr>
        <w:t xml:space="preserve"> o 2,0 úvazky osobní asistence.</w:t>
      </w:r>
    </w:p>
    <w:p w:rsidR="00937081" w:rsidRDefault="00937081">
      <w:pPr>
        <w:pStyle w:val="Zkladntext0"/>
        <w:rPr>
          <w:b/>
        </w:rPr>
      </w:pPr>
    </w:p>
    <w:p w:rsidR="00937081" w:rsidRDefault="009E6029">
      <w:pPr>
        <w:pStyle w:val="Zkladntext0"/>
      </w:pPr>
      <w:r>
        <w:rPr>
          <w:b/>
        </w:rPr>
        <w:t xml:space="preserve">4. </w:t>
      </w:r>
      <w:r>
        <w:rPr>
          <w:b/>
          <w:u w:val="single"/>
        </w:rPr>
        <w:t>Poskytnutí nájmu bytu v Domě s pečovatelskou službou v Kyjově</w:t>
      </w:r>
    </w:p>
    <w:p w:rsidR="00937081" w:rsidRDefault="009E6029">
      <w:pPr>
        <w:pStyle w:val="Zkladntext0"/>
        <w:spacing w:before="0" w:after="0"/>
      </w:pPr>
      <w:r>
        <w:rPr>
          <w:szCs w:val="24"/>
        </w:rPr>
        <w:t>Usnesení</w:t>
      </w:r>
    </w:p>
    <w:p w:rsidR="00937081" w:rsidRDefault="009E6029">
      <w:pPr>
        <w:spacing w:after="0" w:line="240" w:lineRule="auto"/>
        <w:jc w:val="both"/>
      </w:pPr>
      <w:r>
        <w:rPr>
          <w:rFonts w:ascii="Times New Roman" w:hAnsi="Times New Roman" w:cs="Times New Roman"/>
          <w:sz w:val="24"/>
          <w:szCs w:val="24"/>
        </w:rPr>
        <w:t>Rady města Kyjova ze dne 15. 1. 2024 č. 38/13</w:t>
      </w:r>
    </w:p>
    <w:p w:rsidR="00937081" w:rsidRDefault="009E6029">
      <w:pPr>
        <w:spacing w:after="0" w:line="240" w:lineRule="auto"/>
        <w:jc w:val="both"/>
      </w:pPr>
      <w:r>
        <w:rPr>
          <w:rFonts w:ascii="Times New Roman" w:hAnsi="Times New Roman" w:cs="Times New Roman"/>
          <w:sz w:val="24"/>
          <w:szCs w:val="24"/>
        </w:rPr>
        <w:t>Rada města Kyjova, po projednání (6,0,0)</w:t>
      </w:r>
    </w:p>
    <w:p w:rsidR="00937081" w:rsidRDefault="009E6029">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a v souladu s § 102 odst. 3 zákona č. 128/2000 Sb., o obcích, ve znění pozdějších předpisů, rozhodla o uzavření nájemní smlouvy na byt zvláštního určení č. G8 v Domě s pečovatelskou službou v Kyjově, Třída Palackého 67, 697 01 </w:t>
      </w:r>
      <w:proofErr w:type="spellStart"/>
      <w:proofErr w:type="gramStart"/>
      <w:r>
        <w:rPr>
          <w:rFonts w:ascii="Times New Roman" w:hAnsi="Times New Roman" w:cs="Times New Roman"/>
          <w:iCs/>
          <w:sz w:val="24"/>
          <w:szCs w:val="24"/>
        </w:rPr>
        <w:t>Kyjov,od</w:t>
      </w:r>
      <w:proofErr w:type="spellEnd"/>
      <w:proofErr w:type="gramEnd"/>
      <w:r>
        <w:rPr>
          <w:rFonts w:ascii="Times New Roman" w:hAnsi="Times New Roman" w:cs="Times New Roman"/>
          <w:iCs/>
          <w:sz w:val="24"/>
          <w:szCs w:val="24"/>
        </w:rPr>
        <w:t xml:space="preserve"> 1. 2. 2024 na dobu určitou, a to na jeden rok s možností opakovaného prodloužení, s Ing. V</w:t>
      </w:r>
      <w:r w:rsidR="005C51D5">
        <w:rPr>
          <w:rFonts w:ascii="Times New Roman" w:hAnsi="Times New Roman" w:cs="Times New Roman"/>
          <w:iCs/>
          <w:sz w:val="24"/>
          <w:szCs w:val="24"/>
        </w:rPr>
        <w:t>.</w:t>
      </w:r>
      <w:r>
        <w:rPr>
          <w:rFonts w:ascii="Times New Roman" w:hAnsi="Times New Roman" w:cs="Times New Roman"/>
          <w:iCs/>
          <w:sz w:val="24"/>
          <w:szCs w:val="24"/>
        </w:rPr>
        <w:t xml:space="preserve"> V</w:t>
      </w:r>
      <w:r w:rsidR="005C51D5">
        <w:rPr>
          <w:rFonts w:ascii="Times New Roman" w:hAnsi="Times New Roman" w:cs="Times New Roman"/>
          <w:iCs/>
          <w:sz w:val="24"/>
          <w:szCs w:val="24"/>
        </w:rPr>
        <w:t>.</w:t>
      </w:r>
      <w:r>
        <w:rPr>
          <w:rFonts w:ascii="Times New Roman" w:hAnsi="Times New Roman" w:cs="Times New Roman"/>
          <w:iCs/>
          <w:sz w:val="24"/>
          <w:szCs w:val="24"/>
        </w:rPr>
        <w:t>, bytem Kyjov.</w:t>
      </w:r>
    </w:p>
    <w:p w:rsidR="00937081" w:rsidRDefault="00937081">
      <w:pPr>
        <w:pStyle w:val="Zkladntext0"/>
        <w:rPr>
          <w:b/>
        </w:rPr>
      </w:pPr>
    </w:p>
    <w:p w:rsidR="00937081" w:rsidRDefault="009E6029">
      <w:pPr>
        <w:pStyle w:val="Zkladntext0"/>
        <w:rPr>
          <w:b/>
        </w:rPr>
      </w:pPr>
      <w:r>
        <w:rPr>
          <w:b/>
        </w:rPr>
        <w:t xml:space="preserve">5. </w:t>
      </w:r>
      <w:r>
        <w:rPr>
          <w:b/>
          <w:u w:val="single"/>
        </w:rPr>
        <w:t>Kyjovská karta, možnosti realizace</w:t>
      </w:r>
    </w:p>
    <w:p w:rsidR="00937081" w:rsidRDefault="009E6029">
      <w:pPr>
        <w:pStyle w:val="Zkladntext0"/>
        <w:spacing w:before="0" w:after="0"/>
      </w:pPr>
      <w:r>
        <w:rPr>
          <w:szCs w:val="24"/>
        </w:rPr>
        <w:t>Usnesení</w:t>
      </w:r>
    </w:p>
    <w:p w:rsidR="00937081" w:rsidRDefault="009E6029">
      <w:pPr>
        <w:spacing w:after="0" w:line="240" w:lineRule="auto"/>
        <w:jc w:val="both"/>
      </w:pPr>
      <w:r>
        <w:rPr>
          <w:rFonts w:ascii="Times New Roman" w:hAnsi="Times New Roman" w:cs="Times New Roman"/>
          <w:sz w:val="24"/>
          <w:szCs w:val="24"/>
        </w:rPr>
        <w:t>Rady města Kyjova ze dne 15. 1. 2024 č. 38/14</w:t>
      </w:r>
    </w:p>
    <w:p w:rsidR="00937081" w:rsidRDefault="009E6029">
      <w:pPr>
        <w:spacing w:after="0" w:line="240" w:lineRule="auto"/>
        <w:jc w:val="both"/>
      </w:pPr>
      <w:r>
        <w:rPr>
          <w:rFonts w:ascii="Times New Roman" w:hAnsi="Times New Roman" w:cs="Times New Roman"/>
          <w:sz w:val="24"/>
          <w:szCs w:val="24"/>
        </w:rPr>
        <w:t>Rada města Kyjova, po projednání (6,0,0)</w:t>
      </w:r>
    </w:p>
    <w:p w:rsidR="00937081" w:rsidRDefault="009E6029">
      <w:pPr>
        <w:spacing w:line="240" w:lineRule="auto"/>
        <w:jc w:val="both"/>
        <w:rPr>
          <w:rFonts w:ascii="Times New Roman" w:hAnsi="Times New Roman" w:cs="Times New Roman"/>
          <w:iCs/>
          <w:sz w:val="24"/>
          <w:szCs w:val="24"/>
        </w:rPr>
      </w:pPr>
      <w:r>
        <w:rPr>
          <w:rFonts w:ascii="Times New Roman" w:hAnsi="Times New Roman" w:cs="Times New Roman"/>
          <w:iCs/>
          <w:sz w:val="24"/>
          <w:szCs w:val="24"/>
        </w:rPr>
        <w:t>v souladu s §102 odst. 3 zákona č. 128/2000 Sb., o obcích (obecní zřízení), ve znění pozdějších předpisů, rozhodla o pokračování v přípravě realizace Kyjovské karty, jejímž dodavatelem bude společnosti Up Česká republika, s.r.o. IČO 62913671 v projektu Aktivní město.</w:t>
      </w:r>
    </w:p>
    <w:p w:rsidR="00937081" w:rsidRDefault="00937081">
      <w:pPr>
        <w:pStyle w:val="Zkladntext0"/>
        <w:rPr>
          <w:b/>
        </w:rPr>
      </w:pPr>
    </w:p>
    <w:p w:rsidR="00937081" w:rsidRDefault="009E6029">
      <w:pPr>
        <w:pStyle w:val="Zkladntext0"/>
        <w:rPr>
          <w:b/>
        </w:rPr>
      </w:pPr>
      <w:r>
        <w:rPr>
          <w:b/>
        </w:rPr>
        <w:t xml:space="preserve">6. </w:t>
      </w:r>
      <w:r>
        <w:rPr>
          <w:b/>
          <w:u w:val="single"/>
        </w:rPr>
        <w:t>Vyřazení majetku příspěvkových organizací</w:t>
      </w:r>
    </w:p>
    <w:p w:rsidR="00937081" w:rsidRDefault="009E6029">
      <w:pPr>
        <w:pStyle w:val="Zkladntext0"/>
        <w:spacing w:before="0" w:after="0"/>
      </w:pPr>
      <w:r>
        <w:rPr>
          <w:szCs w:val="24"/>
        </w:rPr>
        <w:t>Usnesení</w:t>
      </w:r>
    </w:p>
    <w:p w:rsidR="00937081" w:rsidRDefault="009E6029">
      <w:pPr>
        <w:spacing w:after="0" w:line="240" w:lineRule="auto"/>
        <w:jc w:val="both"/>
      </w:pPr>
      <w:r>
        <w:rPr>
          <w:rFonts w:ascii="Times New Roman" w:hAnsi="Times New Roman" w:cs="Times New Roman"/>
          <w:sz w:val="24"/>
          <w:szCs w:val="24"/>
        </w:rPr>
        <w:t>Rady města Kyjova ze dne 15. 1. 2024 č. 38/15</w:t>
      </w:r>
    </w:p>
    <w:p w:rsidR="00937081" w:rsidRDefault="009E60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Rada města Kyjova, po projednání (6,0,0)</w:t>
      </w:r>
    </w:p>
    <w:p w:rsidR="00937081" w:rsidRDefault="009E6029">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v souladu s ustanovením § 102 odst. 2 písm. b) zákona č. 128/2000 Sb., o obcích (obecní zřízení), ve znění pozdějších předpisů, a v souladu se zněním článku č. 4.4.2 Zásad pro řízení příspěvkových organizací města Kyjova rozhodla o vyřazení drobného dlouhodobého hmotného majetku, který pořídila do vlastnictví zřizovatele Mateřská škola Střed, příspěvková organizace města Kyjova, IČO 69651221, v celkové pořizovací ceně za soubor šatních skříněk 74.400 Kč.</w:t>
      </w:r>
    </w:p>
    <w:p w:rsidR="00937081" w:rsidRDefault="00937081" w:rsidP="005C51D5">
      <w:pPr>
        <w:pStyle w:val="Zkladntext0"/>
        <w:spacing w:after="0"/>
        <w:rPr>
          <w:b/>
          <w:i/>
          <w:u w:val="single"/>
        </w:rPr>
      </w:pPr>
    </w:p>
    <w:p w:rsidR="00937081" w:rsidRDefault="009E6029">
      <w:pPr>
        <w:pStyle w:val="Zkladntext0"/>
        <w:spacing w:before="0" w:after="0"/>
      </w:pPr>
      <w:r>
        <w:rPr>
          <w:szCs w:val="24"/>
        </w:rPr>
        <w:t>Usnesení</w:t>
      </w:r>
    </w:p>
    <w:p w:rsidR="00937081" w:rsidRDefault="009E6029">
      <w:pPr>
        <w:spacing w:after="0" w:line="240" w:lineRule="auto"/>
        <w:jc w:val="both"/>
      </w:pPr>
      <w:r>
        <w:rPr>
          <w:rFonts w:ascii="Times New Roman" w:hAnsi="Times New Roman" w:cs="Times New Roman"/>
          <w:sz w:val="24"/>
          <w:szCs w:val="24"/>
        </w:rPr>
        <w:t>Rady města Kyjova ze dne 15. 1. 2024 č. 38/16</w:t>
      </w:r>
    </w:p>
    <w:p w:rsidR="00937081" w:rsidRDefault="009E60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Rada města Kyjova, po projednání (6,0,0)</w:t>
      </w:r>
    </w:p>
    <w:p w:rsidR="00937081" w:rsidRDefault="009E6029">
      <w:pPr>
        <w:spacing w:line="240" w:lineRule="auto"/>
        <w:jc w:val="both"/>
        <w:rPr>
          <w:rFonts w:ascii="Times New Roman" w:hAnsi="Times New Roman" w:cs="Times New Roman"/>
          <w:iCs/>
          <w:sz w:val="24"/>
          <w:szCs w:val="24"/>
        </w:rPr>
      </w:pPr>
      <w:r>
        <w:rPr>
          <w:rFonts w:ascii="Times New Roman" w:hAnsi="Times New Roman" w:cs="Times New Roman"/>
          <w:iCs/>
          <w:sz w:val="24"/>
          <w:szCs w:val="24"/>
        </w:rPr>
        <w:t>v souladu s ustanovením § 102 odst. 2 písm. b) zákona č. 128/2000 Sb., o obcích (obecní zřízení), ve znění pozdějších předpisů, a v souladu se zněním článku č. 4.4.2 Zásad pro řízení příspěvkových organizací města Kyjova rozhodla o vyřazení drobného dlouhodobého hmotného majetku, který pořídila do vlastnictví zřizovatele Městská knihovna Kyjov, příspěvková organizace města Kyjova, IČO 70982333, konkrétně kopírku v pořizovací ceně 24.200 Kč.</w:t>
      </w:r>
    </w:p>
    <w:p w:rsidR="00937081" w:rsidRDefault="00937081">
      <w:pPr>
        <w:pStyle w:val="Zkladntext0"/>
        <w:rPr>
          <w:i/>
          <w:iCs/>
        </w:rPr>
      </w:pPr>
    </w:p>
    <w:p w:rsidR="00937081" w:rsidRDefault="009E6029">
      <w:pPr>
        <w:pStyle w:val="Zkladntext0"/>
        <w:rPr>
          <w:b/>
        </w:rPr>
      </w:pPr>
      <w:r>
        <w:rPr>
          <w:b/>
        </w:rPr>
        <w:t xml:space="preserve">7. </w:t>
      </w:r>
      <w:r>
        <w:rPr>
          <w:b/>
          <w:u w:val="single"/>
        </w:rPr>
        <w:t>Smlouva o spolupráci v roce 2024 – Podnikni to!</w:t>
      </w:r>
    </w:p>
    <w:p w:rsidR="00937081" w:rsidRDefault="009E6029">
      <w:pPr>
        <w:pStyle w:val="Zkladntext0"/>
        <w:spacing w:before="0" w:after="0"/>
      </w:pPr>
      <w:r>
        <w:rPr>
          <w:szCs w:val="24"/>
        </w:rPr>
        <w:t>Usnesení</w:t>
      </w:r>
    </w:p>
    <w:p w:rsidR="00937081" w:rsidRDefault="009E6029">
      <w:pPr>
        <w:spacing w:after="0" w:line="240" w:lineRule="auto"/>
        <w:jc w:val="both"/>
      </w:pPr>
      <w:r>
        <w:rPr>
          <w:rFonts w:ascii="Times New Roman" w:hAnsi="Times New Roman" w:cs="Times New Roman"/>
          <w:sz w:val="24"/>
          <w:szCs w:val="24"/>
        </w:rPr>
        <w:t>Rady města Kyjova ze dne 15. 1. 2024 č. 38/17</w:t>
      </w:r>
    </w:p>
    <w:p w:rsidR="00937081" w:rsidRDefault="009E60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Rada města Kyjova, po projednání (5,0,0)</w:t>
      </w:r>
    </w:p>
    <w:p w:rsidR="00937081" w:rsidRDefault="009E6029">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 v souladu s ustanovením § 102 odst. 3 zákona č. 128/2000 Sb., o obcích (obecní zřízení), ve znění pozdějších předpisů, rozhodla o uzavření smlouvy o spolupráci se společností TJ Group s.r.o., IČ: 06472664</w:t>
      </w:r>
      <w:r>
        <w:rPr>
          <w:rFonts w:ascii="Times New Roman" w:hAnsi="Times New Roman" w:cs="Times New Roman"/>
          <w:color w:val="000000"/>
          <w:sz w:val="24"/>
          <w:szCs w:val="24"/>
        </w:rPr>
        <w:t xml:space="preserve">, se sídlem </w:t>
      </w:r>
      <w:r>
        <w:rPr>
          <w:rFonts w:ascii="Times New Roman" w:hAnsi="Times New Roman" w:cs="Times New Roman"/>
          <w:sz w:val="24"/>
          <w:szCs w:val="24"/>
        </w:rPr>
        <w:t xml:space="preserve">Dřevařská 871/33, Veveří, 602 00 Brno, jako realizátorem programu. Předmětem smlouvy je vzájemná spolupráce stran </w:t>
      </w:r>
      <w:r>
        <w:rPr>
          <w:rFonts w:ascii="Times New Roman" w:hAnsi="Times New Roman" w:cs="Times New Roman"/>
          <w:color w:val="000000"/>
          <w:sz w:val="24"/>
          <w:szCs w:val="24"/>
        </w:rPr>
        <w:t>v rámci rozvoje ekonomického potenciálu města a regionu prostřednictvím realizace programu společnosti na území města. Smlouva bude uzavřena od 1. 2. 2024 do 31. 1. 2025. Společnosti bude za realizaci programu poskytnuta ze strany města odměna ve výši 150.000,- Kč bez DPH za období jednoho pololetí trvání smlouvy, tj. celkem ve výši 300.000,- Kč bez DPH za celé období trvání smlouvy.</w:t>
      </w:r>
    </w:p>
    <w:p w:rsidR="00937081" w:rsidRDefault="00937081">
      <w:pPr>
        <w:spacing w:line="240" w:lineRule="auto"/>
        <w:jc w:val="both"/>
        <w:rPr>
          <w:rFonts w:ascii="Times New Roman" w:hAnsi="Times New Roman" w:cs="Times New Roman"/>
          <w:sz w:val="24"/>
          <w:szCs w:val="24"/>
        </w:rPr>
      </w:pPr>
    </w:p>
    <w:p w:rsidR="00937081" w:rsidRDefault="009E6029">
      <w:pPr>
        <w:pStyle w:val="Zkladntext0"/>
        <w:rPr>
          <w:b/>
        </w:rPr>
      </w:pPr>
      <w:r>
        <w:rPr>
          <w:b/>
        </w:rPr>
        <w:t xml:space="preserve">8. </w:t>
      </w:r>
      <w:r>
        <w:rPr>
          <w:b/>
          <w:u w:val="single"/>
        </w:rPr>
        <w:t>Udělení souhlasu s využitím platebních palivových karet k úhradě parkovného</w:t>
      </w:r>
    </w:p>
    <w:p w:rsidR="00937081" w:rsidRDefault="009E6029">
      <w:pPr>
        <w:pStyle w:val="Zkladntext0"/>
        <w:spacing w:before="0" w:after="0"/>
      </w:pPr>
      <w:r>
        <w:rPr>
          <w:szCs w:val="24"/>
        </w:rPr>
        <w:t>Usnesení</w:t>
      </w:r>
    </w:p>
    <w:p w:rsidR="00937081" w:rsidRDefault="009E6029">
      <w:pPr>
        <w:spacing w:after="0" w:line="240" w:lineRule="auto"/>
        <w:jc w:val="both"/>
      </w:pPr>
      <w:r>
        <w:rPr>
          <w:rFonts w:ascii="Times New Roman" w:hAnsi="Times New Roman" w:cs="Times New Roman"/>
          <w:sz w:val="24"/>
          <w:szCs w:val="24"/>
        </w:rPr>
        <w:t>Rady města Kyjova ze dne 15. 1. 2024 č. 38/18</w:t>
      </w:r>
    </w:p>
    <w:p w:rsidR="00937081" w:rsidRDefault="009E6029">
      <w:pPr>
        <w:spacing w:after="0" w:line="240" w:lineRule="auto"/>
        <w:jc w:val="both"/>
      </w:pPr>
      <w:r>
        <w:rPr>
          <w:rFonts w:ascii="Times New Roman" w:hAnsi="Times New Roman" w:cs="Times New Roman"/>
          <w:sz w:val="24"/>
          <w:szCs w:val="24"/>
        </w:rPr>
        <w:t>Rada města Kyjova, po projednání (5,0,0)</w:t>
      </w:r>
    </w:p>
    <w:p w:rsidR="00937081" w:rsidRDefault="009E6029">
      <w:pPr>
        <w:spacing w:line="240" w:lineRule="auto"/>
        <w:jc w:val="both"/>
        <w:rPr>
          <w:rStyle w:val="Nadpis1Char"/>
          <w:rFonts w:eastAsiaTheme="minorHAnsi"/>
          <w:sz w:val="24"/>
          <w:szCs w:val="24"/>
          <w:u w:val="none"/>
        </w:rPr>
      </w:pPr>
      <w:r>
        <w:rPr>
          <w:rStyle w:val="Nadpis1Char"/>
          <w:rFonts w:eastAsiaTheme="minorHAnsi"/>
          <w:sz w:val="24"/>
          <w:szCs w:val="24"/>
          <w:u w:val="none"/>
        </w:rPr>
        <w:t xml:space="preserve">a v souladu s ustanovením § 102 odst. 3  zák. č. 128/2000 Sb., o obcích (obecní zřízení), ve znění pozdějších předpisů, souhlasí, na základě Smlouvy o poskytování služeb uzavřené mezi městem Kyjov, IČ: 00285030, jako Partnerem, a společností </w:t>
      </w:r>
      <w:r>
        <w:rPr>
          <w:rFonts w:ascii="Times New Roman" w:hAnsi="Times New Roman" w:cs="Times New Roman"/>
          <w:sz w:val="24"/>
          <w:szCs w:val="24"/>
          <w:shd w:val="clear" w:color="auto" w:fill="FFFFFF"/>
        </w:rPr>
        <w:t>GLOBDATA a.s., IČ: 05642361, se sídlem Na příkopě 393/11, Staré Město, 110 00 Praha 1, jako Poskytovatelem, ze dne 31. 10. 2018 ve znění Dodatku č. 1 ze dne 1. 7. 2021 a Dodatku č. 2 ze dne 12. 6. 2023</w:t>
      </w:r>
      <w:r>
        <w:rPr>
          <w:rFonts w:ascii="Times New Roman" w:hAnsi="Times New Roman" w:cs="Times New Roman"/>
          <w:color w:val="333333"/>
          <w:sz w:val="24"/>
          <w:szCs w:val="24"/>
          <w:shd w:val="clear" w:color="auto" w:fill="FFFFFF"/>
        </w:rPr>
        <w:t xml:space="preserve">, že </w:t>
      </w:r>
      <w:r>
        <w:rPr>
          <w:rFonts w:ascii="Times New Roman" w:hAnsi="Times New Roman" w:cs="Times New Roman"/>
          <w:sz w:val="24"/>
          <w:szCs w:val="24"/>
          <w:shd w:val="clear" w:color="auto" w:fill="FFFFFF"/>
        </w:rPr>
        <w:t xml:space="preserve">k úhradě parkovného </w:t>
      </w:r>
      <w:r>
        <w:rPr>
          <w:rStyle w:val="Nadpis1Char"/>
          <w:rFonts w:eastAsiaTheme="minorHAnsi"/>
          <w:sz w:val="24"/>
          <w:szCs w:val="24"/>
          <w:u w:val="none"/>
        </w:rPr>
        <w:t xml:space="preserve">ve městě Kyjově prostřednictvím mobilní aplikace </w:t>
      </w:r>
      <w:proofErr w:type="spellStart"/>
      <w:r>
        <w:rPr>
          <w:rStyle w:val="Nadpis1Char"/>
          <w:rFonts w:eastAsiaTheme="minorHAnsi"/>
          <w:sz w:val="24"/>
          <w:szCs w:val="24"/>
          <w:u w:val="none"/>
        </w:rPr>
        <w:t>ParkSimply</w:t>
      </w:r>
      <w:proofErr w:type="spellEnd"/>
      <w:r>
        <w:rPr>
          <w:rStyle w:val="Nadpis1Char"/>
          <w:rFonts w:eastAsiaTheme="minorHAnsi"/>
          <w:sz w:val="24"/>
          <w:szCs w:val="24"/>
          <w:u w:val="none"/>
        </w:rPr>
        <w:t xml:space="preserve"> bude možné využít platební palivové karty SHELL, </w:t>
      </w:r>
      <w:proofErr w:type="spellStart"/>
      <w:r>
        <w:rPr>
          <w:rStyle w:val="Nadpis1Char"/>
          <w:rFonts w:eastAsiaTheme="minorHAnsi"/>
          <w:sz w:val="24"/>
          <w:szCs w:val="24"/>
          <w:u w:val="none"/>
        </w:rPr>
        <w:t>EuroOil</w:t>
      </w:r>
      <w:proofErr w:type="spellEnd"/>
      <w:r>
        <w:rPr>
          <w:rStyle w:val="Nadpis1Char"/>
          <w:rFonts w:eastAsiaTheme="minorHAnsi"/>
          <w:sz w:val="24"/>
          <w:szCs w:val="24"/>
          <w:u w:val="none"/>
        </w:rPr>
        <w:t xml:space="preserve"> a CCS, a to od 16. 1. 2024.</w:t>
      </w:r>
    </w:p>
    <w:p w:rsidR="00937081" w:rsidRDefault="00937081">
      <w:pPr>
        <w:pStyle w:val="Zkladntext0"/>
        <w:rPr>
          <w:b/>
        </w:rPr>
      </w:pPr>
    </w:p>
    <w:p w:rsidR="00937081" w:rsidRDefault="009E6029">
      <w:pPr>
        <w:pStyle w:val="Zkladntext0"/>
      </w:pPr>
      <w:r>
        <w:rPr>
          <w:b/>
        </w:rPr>
        <w:t xml:space="preserve">9. </w:t>
      </w:r>
      <w:r>
        <w:rPr>
          <w:b/>
          <w:u w:val="single"/>
        </w:rPr>
        <w:t>Odbor rozvoje města</w:t>
      </w:r>
      <w:r>
        <w:rPr>
          <w:b/>
        </w:rPr>
        <w:t xml:space="preserve"> </w:t>
      </w:r>
    </w:p>
    <w:p w:rsidR="00937081" w:rsidRDefault="009E6029">
      <w:pPr>
        <w:pStyle w:val="Zkladntext0"/>
        <w:ind w:left="708"/>
        <w:rPr>
          <w:b/>
        </w:rPr>
      </w:pPr>
      <w:r>
        <w:rPr>
          <w:b/>
        </w:rPr>
        <w:t xml:space="preserve">9.1 </w:t>
      </w:r>
      <w:r>
        <w:rPr>
          <w:b/>
          <w:u w:val="single"/>
        </w:rPr>
        <w:t>Schválení Smlouvy o právu provést stavbu s JMK, v souvislosti se stavbou „Kyjov – Revitalizace veřejného prostranství před ZŠ Bohuslavice“</w:t>
      </w:r>
    </w:p>
    <w:p w:rsidR="00937081" w:rsidRDefault="009E6029">
      <w:pPr>
        <w:pStyle w:val="Zkladntext0"/>
        <w:spacing w:before="0" w:after="0"/>
        <w:ind w:left="708"/>
      </w:pPr>
      <w:r>
        <w:rPr>
          <w:szCs w:val="24"/>
        </w:rPr>
        <w:t>Usnesení</w:t>
      </w:r>
    </w:p>
    <w:p w:rsidR="00937081" w:rsidRDefault="009E6029">
      <w:pPr>
        <w:spacing w:after="0" w:line="240" w:lineRule="auto"/>
        <w:ind w:left="708"/>
        <w:jc w:val="both"/>
      </w:pPr>
      <w:r>
        <w:rPr>
          <w:rFonts w:ascii="Times New Roman" w:hAnsi="Times New Roman" w:cs="Times New Roman"/>
          <w:sz w:val="24"/>
          <w:szCs w:val="24"/>
        </w:rPr>
        <w:t>Rady města Kyjova ze dne 15. 1. 2024 č. 38/19</w:t>
      </w:r>
    </w:p>
    <w:p w:rsidR="00937081" w:rsidRDefault="009E6029">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Rada města Kyjova, po projednání (6,0,0)</w:t>
      </w:r>
    </w:p>
    <w:p w:rsidR="00937081" w:rsidRDefault="009E6029" w:rsidP="00036C0D">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a v  souladu s ustanovením § 102 odst. 3 zákona č. 128/2000 Sb., o obcích (obecní zřízení), ve znění pozdějších předpisů, rozhodla o uzavření Smlouvy o právu provést stavbu mezi městem Kyjovem, IČ: 00285030, jako stavebníkem, a Jihomoravským krajem, IČO: 708 88 337, Žerotínovo nám. 449/3, 601 82 Brno, jako vlastníkem, na části </w:t>
      </w:r>
      <w:r>
        <w:rPr>
          <w:rFonts w:ascii="Times New Roman" w:hAnsi="Times New Roman" w:cs="Times New Roman"/>
          <w:bCs/>
          <w:sz w:val="24"/>
          <w:szCs w:val="24"/>
        </w:rPr>
        <w:t xml:space="preserve">pozemku </w:t>
      </w:r>
      <w:r>
        <w:rPr>
          <w:rFonts w:ascii="Times New Roman" w:hAnsi="Times New Roman" w:cs="Times New Roman"/>
          <w:sz w:val="24"/>
          <w:szCs w:val="24"/>
        </w:rPr>
        <w:t xml:space="preserve">p. č. 189/1 a silnice II/432, vše v k. </w:t>
      </w:r>
      <w:proofErr w:type="spellStart"/>
      <w:r>
        <w:rPr>
          <w:rFonts w:ascii="Times New Roman" w:hAnsi="Times New Roman" w:cs="Times New Roman"/>
          <w:sz w:val="24"/>
          <w:szCs w:val="24"/>
        </w:rPr>
        <w:t>ú.</w:t>
      </w:r>
      <w:proofErr w:type="spellEnd"/>
      <w:r>
        <w:rPr>
          <w:rFonts w:ascii="Times New Roman" w:hAnsi="Times New Roman" w:cs="Times New Roman"/>
          <w:sz w:val="24"/>
          <w:szCs w:val="24"/>
        </w:rPr>
        <w:t xml:space="preserve"> Bohuslavice u Kyjova a obci Kyjov, realizovanou v rámci investiční akce města „Kyjov – Revitalizace veřejného prostranství před ZŠ Bohuslavice“ v rozsahu dle PD Projekce DS s.r.o., IČO: 028 46 471, z 7/2023.</w:t>
      </w:r>
    </w:p>
    <w:p w:rsidR="00937081" w:rsidRDefault="00937081" w:rsidP="00036C0D">
      <w:pPr>
        <w:spacing w:after="0" w:line="240" w:lineRule="auto"/>
        <w:ind w:left="708"/>
        <w:jc w:val="both"/>
        <w:rPr>
          <w:rFonts w:ascii="Times New Roman" w:hAnsi="Times New Roman" w:cs="Times New Roman"/>
          <w:sz w:val="24"/>
          <w:szCs w:val="24"/>
        </w:rPr>
      </w:pPr>
    </w:p>
    <w:p w:rsidR="00937081" w:rsidRDefault="009E6029" w:rsidP="00036C0D">
      <w:pPr>
        <w:pStyle w:val="Zkladntext0"/>
        <w:spacing w:after="0"/>
        <w:ind w:left="708"/>
        <w:rPr>
          <w:b/>
        </w:rPr>
      </w:pPr>
      <w:r>
        <w:rPr>
          <w:b/>
        </w:rPr>
        <w:t xml:space="preserve">9.2 </w:t>
      </w:r>
      <w:r>
        <w:rPr>
          <w:b/>
          <w:u w:val="single"/>
        </w:rPr>
        <w:t>Schválení Smlouvy o budoucí smlouvě o zřízení věcného břemene s JMK, v souvislosti se stavbou „Kyjov – Revitalizace veřejného prostranství před ZŠ Bohuslavice“</w:t>
      </w:r>
    </w:p>
    <w:p w:rsidR="00937081" w:rsidRDefault="009E6029">
      <w:pPr>
        <w:pStyle w:val="Zkladntext0"/>
        <w:spacing w:before="0" w:after="0"/>
        <w:ind w:left="708"/>
      </w:pPr>
      <w:r>
        <w:rPr>
          <w:szCs w:val="24"/>
        </w:rPr>
        <w:t>Usnesení</w:t>
      </w:r>
    </w:p>
    <w:p w:rsidR="00937081" w:rsidRDefault="009E6029">
      <w:pPr>
        <w:spacing w:after="0" w:line="240" w:lineRule="auto"/>
        <w:ind w:left="708"/>
        <w:jc w:val="both"/>
      </w:pPr>
      <w:r>
        <w:rPr>
          <w:rFonts w:ascii="Times New Roman" w:hAnsi="Times New Roman" w:cs="Times New Roman"/>
          <w:sz w:val="24"/>
          <w:szCs w:val="24"/>
        </w:rPr>
        <w:t>Rady města Kyjova ze dne 15. 1. 2024 č. 38/20</w:t>
      </w:r>
    </w:p>
    <w:p w:rsidR="00937081" w:rsidRDefault="009E6029">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Rada města Kyjova, po projednání (6,0,0)</w:t>
      </w:r>
    </w:p>
    <w:p w:rsidR="00937081" w:rsidRDefault="009E6029">
      <w:pPr>
        <w:spacing w:line="24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a v  souladu s ustanovením § 102 odst. 3 zákona č. 128/2000 Sb., o obcích (obecní zřízení), ve znění pozdějších předpisů, rozhodla o uzavření Smlouvy o budoucí smlouvě o zřízení věcného břemene mezi městem Kyjovem, IČO: 00285030, jako budoucím oprávněným, a Jihomoravským krajem, IČO: 708 88 337, Žerotínovo náměstí 449/3, 601 82 Brno, jako budoucím povinným, na části pozemku p. č. 189/1 v k. </w:t>
      </w:r>
      <w:proofErr w:type="spellStart"/>
      <w:r>
        <w:rPr>
          <w:rFonts w:ascii="Times New Roman" w:hAnsi="Times New Roman" w:cs="Times New Roman"/>
          <w:sz w:val="24"/>
          <w:szCs w:val="24"/>
        </w:rPr>
        <w:t>ú.</w:t>
      </w:r>
      <w:proofErr w:type="spellEnd"/>
      <w:r>
        <w:rPr>
          <w:rFonts w:ascii="Times New Roman" w:hAnsi="Times New Roman" w:cs="Times New Roman"/>
          <w:sz w:val="24"/>
          <w:szCs w:val="24"/>
        </w:rPr>
        <w:t xml:space="preserve"> Bohuslavice u Kyjova a obci Kyjov, jehož zřízení je plánovaného v souvislosti s realizací investiční </w:t>
      </w:r>
      <w:r>
        <w:rPr>
          <w:rFonts w:ascii="Times New Roman" w:hAnsi="Times New Roman" w:cs="Times New Roman"/>
          <w:sz w:val="24"/>
          <w:szCs w:val="24"/>
        </w:rPr>
        <w:lastRenderedPageBreak/>
        <w:t>akce města „Kyjov – Revitalizace veřejného prostranství před ZŠ Bohuslavice“ v rozsahu dle PD Projekce DS s.r.o., IČO: 028 46 471, z 7/2023.</w:t>
      </w:r>
    </w:p>
    <w:p w:rsidR="00036C0D" w:rsidRDefault="00036C0D">
      <w:pPr>
        <w:pStyle w:val="Zkladntext0"/>
        <w:rPr>
          <w:rFonts w:eastAsiaTheme="minorHAnsi"/>
          <w:szCs w:val="24"/>
          <w:lang w:eastAsia="en-US"/>
        </w:rPr>
      </w:pPr>
    </w:p>
    <w:p w:rsidR="00937081" w:rsidRDefault="009E6029">
      <w:pPr>
        <w:pStyle w:val="Zkladntext0"/>
        <w:rPr>
          <w:b/>
          <w:bCs/>
          <w:color w:val="000000" w:themeColor="text1"/>
          <w:szCs w:val="24"/>
        </w:rPr>
      </w:pPr>
      <w:r>
        <w:rPr>
          <w:b/>
          <w:bCs/>
          <w:color w:val="000000" w:themeColor="text1"/>
          <w:szCs w:val="24"/>
        </w:rPr>
        <w:t xml:space="preserve">10. </w:t>
      </w:r>
      <w:r>
        <w:rPr>
          <w:b/>
          <w:bCs/>
          <w:color w:val="000000" w:themeColor="text1"/>
          <w:szCs w:val="24"/>
          <w:u w:val="single"/>
        </w:rPr>
        <w:t>Různé</w:t>
      </w:r>
    </w:p>
    <w:p w:rsidR="00937081" w:rsidRDefault="009E6029">
      <w:pPr>
        <w:pStyle w:val="Zkladntext0"/>
        <w:spacing w:after="0"/>
        <w:ind w:firstLine="708"/>
        <w:rPr>
          <w:b/>
          <w:bCs/>
          <w:color w:val="000000" w:themeColor="text1"/>
          <w:szCs w:val="24"/>
          <w:u w:val="single"/>
        </w:rPr>
      </w:pPr>
      <w:r>
        <w:rPr>
          <w:b/>
          <w:bCs/>
          <w:color w:val="000000" w:themeColor="text1"/>
          <w:szCs w:val="24"/>
        </w:rPr>
        <w:t xml:space="preserve">10.1 </w:t>
      </w:r>
      <w:r>
        <w:rPr>
          <w:b/>
          <w:bCs/>
          <w:color w:val="000000" w:themeColor="text1"/>
          <w:szCs w:val="24"/>
          <w:u w:val="single"/>
        </w:rPr>
        <w:t>Schválení Smlouvy o poskytnutí finanční podpory na poskytování sociálních</w:t>
      </w:r>
    </w:p>
    <w:p w:rsidR="00937081" w:rsidRDefault="009E6029">
      <w:pPr>
        <w:pStyle w:val="Zkladntext0"/>
        <w:spacing w:before="0"/>
        <w:rPr>
          <w:sz w:val="22"/>
          <w:u w:val="single"/>
        </w:rPr>
      </w:pPr>
      <w:r>
        <w:rPr>
          <w:b/>
          <w:bCs/>
          <w:color w:val="000000" w:themeColor="text1"/>
          <w:szCs w:val="24"/>
        </w:rPr>
        <w:t xml:space="preserve">                    </w:t>
      </w:r>
      <w:r>
        <w:rPr>
          <w:b/>
          <w:bCs/>
          <w:color w:val="000000" w:themeColor="text1"/>
          <w:szCs w:val="24"/>
          <w:u w:val="single"/>
        </w:rPr>
        <w:t>služeb</w:t>
      </w:r>
    </w:p>
    <w:p w:rsidR="00937081" w:rsidRDefault="009E6029">
      <w:pPr>
        <w:pStyle w:val="Zkladntext0"/>
        <w:spacing w:before="0" w:after="0"/>
        <w:ind w:left="708"/>
      </w:pPr>
      <w:r>
        <w:rPr>
          <w:szCs w:val="24"/>
        </w:rPr>
        <w:t>Usnesení</w:t>
      </w:r>
    </w:p>
    <w:p w:rsidR="00937081" w:rsidRDefault="009E6029">
      <w:pPr>
        <w:spacing w:after="0" w:line="240" w:lineRule="auto"/>
        <w:ind w:left="708"/>
        <w:jc w:val="both"/>
      </w:pPr>
      <w:r>
        <w:rPr>
          <w:rFonts w:ascii="Times New Roman" w:hAnsi="Times New Roman" w:cs="Times New Roman"/>
          <w:sz w:val="24"/>
          <w:szCs w:val="24"/>
        </w:rPr>
        <w:t>Rady města Kyjova ze dne 15. 1. 2024 č. 38/21</w:t>
      </w:r>
    </w:p>
    <w:p w:rsidR="00937081" w:rsidRDefault="009E6029">
      <w:pPr>
        <w:spacing w:after="0" w:line="240" w:lineRule="auto"/>
        <w:ind w:left="708"/>
        <w:jc w:val="both"/>
      </w:pPr>
      <w:r>
        <w:rPr>
          <w:rFonts w:ascii="Times New Roman" w:hAnsi="Times New Roman" w:cs="Times New Roman"/>
          <w:sz w:val="24"/>
          <w:szCs w:val="24"/>
        </w:rPr>
        <w:t>Rada města Kyjova, po projednání (6,0,0)</w:t>
      </w:r>
    </w:p>
    <w:p w:rsidR="00937081" w:rsidRDefault="009E6029" w:rsidP="00036C0D">
      <w:pPr>
        <w:spacing w:after="0" w:line="240" w:lineRule="auto"/>
        <w:ind w:left="708"/>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a v souladu s §102 odst. 3 zákona č. 128/2000 Sb., o obcích, ve znění pozdějších předpisů, schvaluje, jako zřizovatel příspěvkové organizace, přijetí finanční podpory, ve formě dotace v rámci vyrovnávací platby za plnění závazku veřejné služby, z Jihomoravského kraje na poskytování sociálních služeb ve výši 574.900,- Kč a uzavření Smlouvy o poskytnutí neinvestiční finanční podpory mezi Jihomoravským krajem, IČ </w:t>
      </w:r>
      <w:r>
        <w:rPr>
          <w:rFonts w:ascii="Times New Roman" w:hAnsi="Times New Roman" w:cs="Times New Roman"/>
          <w:sz w:val="24"/>
          <w:szCs w:val="24"/>
          <w:shd w:val="clear" w:color="auto" w:fill="FFFFFF"/>
        </w:rPr>
        <w:t>70888337 a Centrem sociálních služeb Kyjov, příspěvková organizace m</w:t>
      </w:r>
      <w:r>
        <w:rPr>
          <w:rFonts w:ascii="Times New Roman" w:eastAsia="Times New Roman" w:hAnsi="Times New Roman" w:cs="Times New Roman"/>
          <w:sz w:val="24"/>
          <w:szCs w:val="20"/>
          <w:shd w:val="clear" w:color="auto" w:fill="FFFFFF"/>
          <w:lang w:eastAsia="cs-CZ"/>
        </w:rPr>
        <w:t>ěsta Kyjova, IČ 61392979.</w:t>
      </w:r>
    </w:p>
    <w:p w:rsidR="00937081" w:rsidRDefault="00937081">
      <w:pPr>
        <w:spacing w:line="240" w:lineRule="auto"/>
        <w:ind w:left="708"/>
        <w:jc w:val="both"/>
        <w:rPr>
          <w:rFonts w:ascii="Times New Roman" w:hAnsi="Times New Roman" w:cs="Times New Roman"/>
          <w:sz w:val="24"/>
          <w:szCs w:val="24"/>
          <w:shd w:val="clear" w:color="auto" w:fill="FFFFFF"/>
        </w:rPr>
      </w:pPr>
    </w:p>
    <w:p w:rsidR="00937081" w:rsidRPr="00036C0D" w:rsidRDefault="009E6029" w:rsidP="00036C0D">
      <w:pPr>
        <w:spacing w:line="240" w:lineRule="auto"/>
        <w:ind w:left="708"/>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10.2 </w:t>
      </w:r>
      <w:r>
        <w:rPr>
          <w:rFonts w:ascii="Times New Roman" w:hAnsi="Times New Roman" w:cs="Times New Roman"/>
          <w:b/>
          <w:sz w:val="24"/>
          <w:szCs w:val="24"/>
          <w:u w:val="single"/>
          <w:shd w:val="clear" w:color="auto" w:fill="FFFFFF"/>
        </w:rPr>
        <w:t>Kontrola úkolů</w:t>
      </w:r>
    </w:p>
    <w:p w:rsidR="00937081" w:rsidRDefault="00937081">
      <w:pPr>
        <w:spacing w:after="0" w:line="240" w:lineRule="auto"/>
        <w:ind w:left="708"/>
        <w:jc w:val="both"/>
        <w:rPr>
          <w:rFonts w:ascii="Times New Roman" w:hAnsi="Times New Roman" w:cs="Times New Roman"/>
          <w:sz w:val="24"/>
          <w:szCs w:val="24"/>
        </w:rPr>
      </w:pPr>
    </w:p>
    <w:p w:rsidR="00937081" w:rsidRDefault="009E6029">
      <w:pPr>
        <w:spacing w:after="0" w:line="240" w:lineRule="auto"/>
        <w:ind w:left="708"/>
        <w:jc w:val="both"/>
        <w:rPr>
          <w:b/>
          <w:bCs/>
        </w:rPr>
      </w:pPr>
      <w:r>
        <w:rPr>
          <w:rFonts w:ascii="Times New Roman" w:hAnsi="Times New Roman" w:cs="Times New Roman"/>
          <w:b/>
          <w:bCs/>
          <w:sz w:val="24"/>
          <w:szCs w:val="24"/>
        </w:rPr>
        <w:t xml:space="preserve">10.3 </w:t>
      </w:r>
      <w:r>
        <w:rPr>
          <w:rFonts w:ascii="Times New Roman" w:hAnsi="Times New Roman" w:cs="Times New Roman"/>
          <w:b/>
          <w:bCs/>
          <w:sz w:val="24"/>
          <w:szCs w:val="24"/>
          <w:u w:val="single"/>
        </w:rPr>
        <w:t>Personální informace</w:t>
      </w:r>
    </w:p>
    <w:p w:rsidR="00937081" w:rsidRDefault="009E6029">
      <w:pPr>
        <w:pStyle w:val="Zkladntext0"/>
        <w:spacing w:before="0" w:after="0"/>
        <w:ind w:left="708"/>
      </w:pPr>
      <w:r>
        <w:rPr>
          <w:szCs w:val="24"/>
        </w:rPr>
        <w:t>Usnesení</w:t>
      </w:r>
    </w:p>
    <w:p w:rsidR="00937081" w:rsidRDefault="009E6029">
      <w:pPr>
        <w:spacing w:after="0" w:line="240" w:lineRule="auto"/>
        <w:ind w:left="708"/>
        <w:jc w:val="both"/>
      </w:pPr>
      <w:r>
        <w:rPr>
          <w:rFonts w:ascii="Times New Roman" w:hAnsi="Times New Roman" w:cs="Times New Roman"/>
          <w:sz w:val="24"/>
          <w:szCs w:val="24"/>
        </w:rPr>
        <w:t>Rady města Kyjova ze dne 15. 1. 2024 č. 38/22</w:t>
      </w:r>
    </w:p>
    <w:p w:rsidR="00937081" w:rsidRDefault="009E6029">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Rada města Kyjova, po projednání (6,0,0)</w:t>
      </w:r>
    </w:p>
    <w:p w:rsidR="00937081" w:rsidRPr="009E6029" w:rsidRDefault="009E6029" w:rsidP="009E6029">
      <w:pPr>
        <w:spacing w:line="240" w:lineRule="auto"/>
        <w:ind w:left="708"/>
        <w:jc w:val="both"/>
        <w:rPr>
          <w:rFonts w:ascii="Times New Roman" w:hAnsi="Times New Roman" w:cs="Times New Roman"/>
          <w:sz w:val="24"/>
          <w:szCs w:val="24"/>
        </w:rPr>
      </w:pPr>
      <w:r w:rsidRPr="009E6029">
        <w:rPr>
          <w:rFonts w:ascii="Times New Roman" w:hAnsi="Times New Roman" w:cs="Times New Roman"/>
          <w:sz w:val="24"/>
          <w:szCs w:val="24"/>
        </w:rPr>
        <w:t>bere na vědomí výsledek výběrového řízení na pracovní pozici „Vedoucí tepelného hospodářství a energetik společnosti Teplo Kyjov, spol. s r.o.“ s nástupem vítěze VŘ, Bc. M</w:t>
      </w:r>
      <w:r w:rsidR="005C51D5">
        <w:rPr>
          <w:rFonts w:ascii="Times New Roman" w:hAnsi="Times New Roman" w:cs="Times New Roman"/>
          <w:sz w:val="24"/>
          <w:szCs w:val="24"/>
        </w:rPr>
        <w:t>.</w:t>
      </w:r>
      <w:r w:rsidRPr="009E6029">
        <w:rPr>
          <w:rFonts w:ascii="Times New Roman" w:hAnsi="Times New Roman" w:cs="Times New Roman"/>
          <w:sz w:val="24"/>
          <w:szCs w:val="24"/>
        </w:rPr>
        <w:t xml:space="preserve"> S</w:t>
      </w:r>
      <w:r w:rsidR="005C51D5">
        <w:rPr>
          <w:rFonts w:ascii="Times New Roman" w:hAnsi="Times New Roman" w:cs="Times New Roman"/>
          <w:sz w:val="24"/>
          <w:szCs w:val="24"/>
        </w:rPr>
        <w:t>.</w:t>
      </w:r>
      <w:r w:rsidRPr="009E6029">
        <w:rPr>
          <w:rFonts w:ascii="Times New Roman" w:hAnsi="Times New Roman" w:cs="Times New Roman"/>
          <w:sz w:val="24"/>
          <w:szCs w:val="24"/>
        </w:rPr>
        <w:t xml:space="preserve">, k 1. 2. 2024. </w:t>
      </w:r>
    </w:p>
    <w:p w:rsidR="004A78EC" w:rsidRDefault="004A78EC" w:rsidP="00036C0D">
      <w:pPr>
        <w:pStyle w:val="Zkladntext0"/>
        <w:spacing w:before="0" w:after="0"/>
      </w:pPr>
    </w:p>
    <w:p w:rsidR="00937081" w:rsidRDefault="009E6029">
      <w:pPr>
        <w:spacing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Další informace</w:t>
      </w:r>
    </w:p>
    <w:p w:rsidR="00937081" w:rsidRDefault="009E6029" w:rsidP="004A78EC">
      <w:pPr>
        <w:spacing w:after="0" w:line="24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ab/>
      </w:r>
      <w:r>
        <w:rPr>
          <w:rFonts w:ascii="Times New Roman" w:eastAsia="Times New Roman" w:hAnsi="Times New Roman" w:cs="Times New Roman"/>
          <w:b/>
          <w:bCs/>
          <w:sz w:val="24"/>
          <w:szCs w:val="24"/>
          <w:u w:val="single"/>
          <w:lang w:eastAsia="zh-CN"/>
        </w:rPr>
        <w:t xml:space="preserve">Poskytnutí daru na vystoupení vojenského uměleckého souboru </w:t>
      </w:r>
      <w:proofErr w:type="spellStart"/>
      <w:r>
        <w:rPr>
          <w:rFonts w:ascii="Times New Roman" w:eastAsia="Times New Roman" w:hAnsi="Times New Roman" w:cs="Times New Roman"/>
          <w:b/>
          <w:bCs/>
          <w:sz w:val="24"/>
          <w:szCs w:val="24"/>
          <w:u w:val="single"/>
          <w:lang w:eastAsia="zh-CN"/>
        </w:rPr>
        <w:t>Ondráš</w:t>
      </w:r>
      <w:proofErr w:type="spellEnd"/>
      <w:r>
        <w:rPr>
          <w:rFonts w:ascii="Times New Roman" w:eastAsia="Times New Roman" w:hAnsi="Times New Roman" w:cs="Times New Roman"/>
          <w:b/>
          <w:bCs/>
          <w:sz w:val="24"/>
          <w:szCs w:val="24"/>
          <w:u w:val="single"/>
          <w:lang w:eastAsia="zh-CN"/>
        </w:rPr>
        <w:t xml:space="preserve"> „Z kraje</w:t>
      </w:r>
    </w:p>
    <w:p w:rsidR="00937081" w:rsidRDefault="009E6029" w:rsidP="004A78EC">
      <w:pPr>
        <w:spacing w:line="240" w:lineRule="auto"/>
        <w:jc w:val="both"/>
        <w:rPr>
          <w:rFonts w:ascii="Times New Roman" w:eastAsia="Times New Roman" w:hAnsi="Times New Roman" w:cs="Times New Roman"/>
          <w:b/>
          <w:bCs/>
          <w:sz w:val="24"/>
          <w:szCs w:val="24"/>
          <w:u w:val="single"/>
          <w:lang w:eastAsia="zh-CN"/>
        </w:rPr>
      </w:pPr>
      <w:r>
        <w:rPr>
          <w:rFonts w:ascii="Times New Roman" w:eastAsia="Times New Roman" w:hAnsi="Times New Roman" w:cs="Times New Roman"/>
          <w:b/>
          <w:bCs/>
          <w:sz w:val="24"/>
          <w:szCs w:val="24"/>
          <w:lang w:eastAsia="zh-CN"/>
        </w:rPr>
        <w:t xml:space="preserve">            </w:t>
      </w:r>
      <w:r>
        <w:rPr>
          <w:rFonts w:ascii="Times New Roman" w:eastAsia="Times New Roman" w:hAnsi="Times New Roman" w:cs="Times New Roman"/>
          <w:b/>
          <w:bCs/>
          <w:sz w:val="24"/>
          <w:szCs w:val="24"/>
          <w:u w:val="single"/>
          <w:lang w:eastAsia="zh-CN"/>
        </w:rPr>
        <w:t>do kraje“</w:t>
      </w:r>
    </w:p>
    <w:p w:rsidR="00937081" w:rsidRDefault="009E6029">
      <w:pPr>
        <w:pStyle w:val="Zkladntext0"/>
        <w:spacing w:before="0" w:after="0"/>
        <w:ind w:left="708"/>
      </w:pPr>
      <w:r>
        <w:rPr>
          <w:szCs w:val="24"/>
        </w:rPr>
        <w:t>Usnesení</w:t>
      </w:r>
    </w:p>
    <w:p w:rsidR="00937081" w:rsidRDefault="009E6029">
      <w:pPr>
        <w:spacing w:after="0" w:line="240" w:lineRule="auto"/>
        <w:ind w:left="708"/>
        <w:jc w:val="both"/>
      </w:pPr>
      <w:r>
        <w:rPr>
          <w:rFonts w:ascii="Times New Roman" w:hAnsi="Times New Roman" w:cs="Times New Roman"/>
          <w:sz w:val="24"/>
          <w:szCs w:val="24"/>
        </w:rPr>
        <w:t>Rady města Kyjova ze dne 15. 1. 2024 č. 38/23</w:t>
      </w:r>
    </w:p>
    <w:p w:rsidR="00937081" w:rsidRDefault="009E6029">
      <w:pPr>
        <w:spacing w:after="0" w:line="240" w:lineRule="auto"/>
        <w:ind w:left="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Rada města Kyjova, po projednání (6,0,0)</w:t>
      </w:r>
    </w:p>
    <w:p w:rsidR="00937081" w:rsidRDefault="009E6029">
      <w:pPr>
        <w:spacing w:line="240" w:lineRule="auto"/>
        <w:ind w:left="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 v souladu s ustanovením § 102 odst. 3 zákona č. 128/2000 Sb., o obcích (obecní zřízení), ve znění pozdějších předpisů, rozhodla o poskytnutí finančního daru ve výši 10.000,- Kč T</w:t>
      </w:r>
      <w:r w:rsidR="005C51D5">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S</w:t>
      </w:r>
      <w:r w:rsidR="005C51D5">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nar. </w:t>
      </w:r>
      <w:r w:rsidR="005C51D5">
        <w:rPr>
          <w:rFonts w:ascii="Times New Roman" w:eastAsia="Times New Roman" w:hAnsi="Times New Roman" w:cs="Times New Roman"/>
          <w:sz w:val="24"/>
          <w:szCs w:val="24"/>
          <w:lang w:eastAsia="zh-CN"/>
        </w:rPr>
        <w:t>XX</w:t>
      </w:r>
      <w:r>
        <w:rPr>
          <w:rFonts w:ascii="Times New Roman" w:eastAsia="Times New Roman" w:hAnsi="Times New Roman" w:cs="Times New Roman"/>
          <w:sz w:val="24"/>
          <w:szCs w:val="24"/>
          <w:lang w:eastAsia="zh-CN"/>
        </w:rPr>
        <w:t>, bytem Kyjov, jako příspěvku na zajištění</w:t>
      </w:r>
      <w:bookmarkStart w:id="0" w:name="_GoBack1"/>
      <w:bookmarkEnd w:id="0"/>
      <w:r>
        <w:rPr>
          <w:rFonts w:ascii="Times New Roman" w:eastAsia="Times New Roman" w:hAnsi="Times New Roman" w:cs="Times New Roman"/>
          <w:sz w:val="24"/>
          <w:szCs w:val="24"/>
          <w:lang w:eastAsia="zh-CN"/>
        </w:rPr>
        <w:t xml:space="preserve"> vystoupení vojenského uměleckého souboru </w:t>
      </w:r>
      <w:proofErr w:type="spellStart"/>
      <w:r>
        <w:rPr>
          <w:rFonts w:ascii="Times New Roman" w:eastAsia="Times New Roman" w:hAnsi="Times New Roman" w:cs="Times New Roman"/>
          <w:sz w:val="24"/>
          <w:szCs w:val="24"/>
          <w:lang w:eastAsia="zh-CN"/>
        </w:rPr>
        <w:t>Ondrá</w:t>
      </w:r>
      <w:bookmarkStart w:id="1" w:name="_GoBack"/>
      <w:bookmarkEnd w:id="1"/>
      <w:r>
        <w:rPr>
          <w:rFonts w:ascii="Times New Roman" w:eastAsia="Times New Roman" w:hAnsi="Times New Roman" w:cs="Times New Roman"/>
          <w:sz w:val="24"/>
          <w:szCs w:val="24"/>
          <w:lang w:eastAsia="zh-CN"/>
        </w:rPr>
        <w:t>š</w:t>
      </w:r>
      <w:proofErr w:type="spellEnd"/>
      <w:r>
        <w:rPr>
          <w:rFonts w:ascii="Times New Roman" w:eastAsia="Times New Roman" w:hAnsi="Times New Roman" w:cs="Times New Roman"/>
          <w:sz w:val="24"/>
          <w:szCs w:val="24"/>
          <w:lang w:eastAsia="zh-CN"/>
        </w:rPr>
        <w:t xml:space="preserve"> „Z kraje do kraje“ konaného dne 26. 1. 2024 v Domě kultury Kyjov a současně o uzavření darovací smlouvy v uvedených intencích.</w:t>
      </w:r>
    </w:p>
    <w:p w:rsidR="00937081" w:rsidRDefault="00937081">
      <w:pPr>
        <w:spacing w:after="0" w:line="240" w:lineRule="auto"/>
        <w:jc w:val="both"/>
        <w:rPr>
          <w:rFonts w:ascii="Times New Roman" w:eastAsia="Times New Roman" w:hAnsi="Times New Roman" w:cs="Times New Roman"/>
          <w:sz w:val="24"/>
          <w:szCs w:val="24"/>
          <w:lang w:eastAsia="zh-CN"/>
        </w:rPr>
      </w:pPr>
    </w:p>
    <w:p w:rsidR="00937081" w:rsidRDefault="00937081">
      <w:pPr>
        <w:spacing w:after="0" w:line="240" w:lineRule="auto"/>
        <w:jc w:val="both"/>
        <w:rPr>
          <w:rFonts w:ascii="Times New Roman" w:eastAsia="Times New Roman" w:hAnsi="Times New Roman" w:cs="Times New Roman"/>
          <w:sz w:val="24"/>
          <w:szCs w:val="24"/>
          <w:lang w:eastAsia="zh-CN"/>
        </w:rPr>
      </w:pPr>
    </w:p>
    <w:p w:rsidR="00937081" w:rsidRDefault="009E602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Zapsala: Mgr. Eliška Rubanová</w:t>
      </w:r>
    </w:p>
    <w:p w:rsidR="00937081" w:rsidRDefault="00937081">
      <w:pPr>
        <w:rPr>
          <w:rFonts w:ascii="Times New Roman" w:hAnsi="Times New Roman" w:cs="Times New Roman"/>
          <w:sz w:val="24"/>
          <w:szCs w:val="24"/>
        </w:rPr>
      </w:pPr>
    </w:p>
    <w:p w:rsidR="00937081" w:rsidRDefault="00937081">
      <w:pPr>
        <w:rPr>
          <w:rFonts w:ascii="Times New Roman" w:hAnsi="Times New Roman" w:cs="Times New Roman"/>
          <w:sz w:val="24"/>
          <w:szCs w:val="24"/>
        </w:rPr>
      </w:pPr>
    </w:p>
    <w:p w:rsidR="00937081" w:rsidRDefault="009E6029">
      <w:pPr>
        <w:rPr>
          <w:rFonts w:ascii="Times New Roman" w:hAnsi="Times New Roman" w:cs="Times New Roman"/>
          <w:sz w:val="24"/>
          <w:szCs w:val="24"/>
        </w:rPr>
      </w:pPr>
      <w:r>
        <w:rPr>
          <w:rFonts w:ascii="Times New Roman" w:hAnsi="Times New Roman" w:cs="Times New Roman"/>
          <w:sz w:val="24"/>
          <w:szCs w:val="24"/>
        </w:rPr>
        <w:t xml:space="preserve"> </w:t>
      </w:r>
    </w:p>
    <w:sectPr w:rsidR="00937081">
      <w:pgSz w:w="11906" w:h="16838"/>
      <w:pgMar w:top="1418" w:right="1418" w:bottom="1134" w:left="1418" w:header="0" w:footer="0" w:gutter="0"/>
      <w:cols w:space="708"/>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roman"/>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altName w:val="Arial Unicode MS"/>
    <w:charset w:val="02"/>
    <w:family w:val="auto"/>
    <w:pitch w:val="default"/>
  </w:font>
  <w:font w:name="Liberation Sans">
    <w:altName w:val="Arial"/>
    <w:charset w:val="EE"/>
    <w:family w:val="roman"/>
    <w:pitch w:val="variable"/>
  </w:font>
  <w:font w:name="Microsoft YaHei">
    <w:panose1 w:val="020B0503020204020204"/>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13E5F"/>
    <w:multiLevelType w:val="multilevel"/>
    <w:tmpl w:val="24CC22B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30BB3C24"/>
    <w:multiLevelType w:val="multilevel"/>
    <w:tmpl w:val="031A7896"/>
    <w:lvl w:ilvl="0">
      <w:start w:val="1"/>
      <w:numFmt w:val="none"/>
      <w:pStyle w:val="Nadpis1"/>
      <w:suff w:val="nothing"/>
      <w:lvlText w:val=""/>
      <w:lvlJc w:val="left"/>
      <w:pPr>
        <w:tabs>
          <w:tab w:val="num" w:pos="0"/>
        </w:tabs>
        <w:ind w:left="1140" w:hanging="432"/>
      </w:pPr>
    </w:lvl>
    <w:lvl w:ilvl="1">
      <w:start w:val="1"/>
      <w:numFmt w:val="none"/>
      <w:pStyle w:val="Nadpis2"/>
      <w:suff w:val="nothing"/>
      <w:lvlText w:val=""/>
      <w:lvlJc w:val="left"/>
      <w:pPr>
        <w:tabs>
          <w:tab w:val="num" w:pos="0"/>
        </w:tabs>
        <w:ind w:left="1284" w:hanging="576"/>
      </w:pPr>
    </w:lvl>
    <w:lvl w:ilvl="2">
      <w:start w:val="1"/>
      <w:numFmt w:val="none"/>
      <w:pStyle w:val="Nadpis3"/>
      <w:suff w:val="nothing"/>
      <w:lvlText w:val=""/>
      <w:lvlJc w:val="left"/>
      <w:pPr>
        <w:tabs>
          <w:tab w:val="num" w:pos="0"/>
        </w:tabs>
        <w:ind w:left="1428" w:hanging="720"/>
      </w:pPr>
    </w:lvl>
    <w:lvl w:ilvl="3">
      <w:start w:val="1"/>
      <w:numFmt w:val="none"/>
      <w:pStyle w:val="Nadpis4"/>
      <w:suff w:val="nothing"/>
      <w:lvlText w:val=""/>
      <w:lvlJc w:val="left"/>
      <w:pPr>
        <w:tabs>
          <w:tab w:val="num" w:pos="0"/>
        </w:tabs>
        <w:ind w:left="1572" w:hanging="864"/>
      </w:pPr>
    </w:lvl>
    <w:lvl w:ilvl="4">
      <w:start w:val="1"/>
      <w:numFmt w:val="none"/>
      <w:pStyle w:val="Nadpis5"/>
      <w:suff w:val="nothing"/>
      <w:lvlText w:val=""/>
      <w:lvlJc w:val="left"/>
      <w:pPr>
        <w:tabs>
          <w:tab w:val="num" w:pos="0"/>
        </w:tabs>
        <w:ind w:left="1716" w:hanging="1008"/>
      </w:pPr>
    </w:lvl>
    <w:lvl w:ilvl="5">
      <w:start w:val="1"/>
      <w:numFmt w:val="none"/>
      <w:pStyle w:val="Nadpis6"/>
      <w:suff w:val="nothing"/>
      <w:lvlText w:val=""/>
      <w:lvlJc w:val="left"/>
      <w:pPr>
        <w:tabs>
          <w:tab w:val="num" w:pos="0"/>
        </w:tabs>
        <w:ind w:left="1860" w:hanging="1152"/>
      </w:pPr>
    </w:lvl>
    <w:lvl w:ilvl="6">
      <w:start w:val="1"/>
      <w:numFmt w:val="none"/>
      <w:pStyle w:val="Nadpis7"/>
      <w:suff w:val="nothing"/>
      <w:lvlText w:val=""/>
      <w:lvlJc w:val="left"/>
      <w:pPr>
        <w:tabs>
          <w:tab w:val="num" w:pos="0"/>
        </w:tabs>
        <w:ind w:left="2004" w:hanging="1296"/>
      </w:pPr>
    </w:lvl>
    <w:lvl w:ilvl="7">
      <w:start w:val="1"/>
      <w:numFmt w:val="none"/>
      <w:pStyle w:val="Nadpis8"/>
      <w:suff w:val="nothing"/>
      <w:lvlText w:val=""/>
      <w:lvlJc w:val="left"/>
      <w:pPr>
        <w:tabs>
          <w:tab w:val="num" w:pos="0"/>
        </w:tabs>
        <w:ind w:left="2148" w:hanging="1440"/>
      </w:pPr>
    </w:lvl>
    <w:lvl w:ilvl="8">
      <w:start w:val="1"/>
      <w:numFmt w:val="none"/>
      <w:pStyle w:val="Nadpis9"/>
      <w:suff w:val="nothing"/>
      <w:lvlText w:val=""/>
      <w:lvlJc w:val="left"/>
      <w:pPr>
        <w:tabs>
          <w:tab w:val="num" w:pos="0"/>
        </w:tabs>
        <w:ind w:left="2292" w:hanging="1584"/>
      </w:pPr>
    </w:lvl>
  </w:abstractNum>
  <w:abstractNum w:abstractNumId="2" w15:restartNumberingAfterBreak="0">
    <w:nsid w:val="316A7333"/>
    <w:multiLevelType w:val="multilevel"/>
    <w:tmpl w:val="5964ED7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D0E730D"/>
    <w:multiLevelType w:val="multilevel"/>
    <w:tmpl w:val="17BCD47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15:restartNumberingAfterBreak="0">
    <w:nsid w:val="5BED4D4B"/>
    <w:multiLevelType w:val="multilevel"/>
    <w:tmpl w:val="011C1210"/>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1"/>
  </w:num>
  <w:num w:numId="2">
    <w:abstractNumId w:val="4"/>
  </w:num>
  <w:num w:numId="3">
    <w:abstractNumId w:val="2"/>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sDel="0" w:formatting="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081"/>
    <w:rsid w:val="00036C0D"/>
    <w:rsid w:val="004A78EC"/>
    <w:rsid w:val="005C51D5"/>
    <w:rsid w:val="00937081"/>
    <w:rsid w:val="009E6029"/>
    <w:rsid w:val="00DC6E32"/>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909E8"/>
  <w15:docId w15:val="{E6AA5890-B9B5-4C4D-8AF6-C43AFD95D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cs-C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962DB"/>
    <w:pPr>
      <w:spacing w:after="160" w:line="259" w:lineRule="auto"/>
    </w:pPr>
    <w:rPr>
      <w:sz w:val="22"/>
    </w:rPr>
  </w:style>
  <w:style w:type="paragraph" w:styleId="Nadpis1">
    <w:name w:val="heading 1"/>
    <w:basedOn w:val="Normln"/>
    <w:next w:val="Normln"/>
    <w:link w:val="Nadpis1Char"/>
    <w:qFormat/>
    <w:rsid w:val="003D5AB7"/>
    <w:pPr>
      <w:keepNext/>
      <w:numPr>
        <w:numId w:val="1"/>
      </w:numPr>
      <w:spacing w:after="0" w:line="240" w:lineRule="auto"/>
      <w:outlineLvl w:val="0"/>
    </w:pPr>
    <w:rPr>
      <w:rFonts w:ascii="Times New Roman" w:eastAsia="Times New Roman" w:hAnsi="Times New Roman" w:cs="Times New Roman"/>
      <w:sz w:val="28"/>
      <w:szCs w:val="20"/>
      <w:u w:val="single"/>
      <w:lang w:eastAsia="zh-CN"/>
    </w:rPr>
  </w:style>
  <w:style w:type="paragraph" w:styleId="Nadpis2">
    <w:name w:val="heading 2"/>
    <w:basedOn w:val="Normln"/>
    <w:next w:val="Normln"/>
    <w:link w:val="Nadpis2Char"/>
    <w:unhideWhenUsed/>
    <w:qFormat/>
    <w:rsid w:val="003D5AB7"/>
    <w:pPr>
      <w:keepNext/>
      <w:numPr>
        <w:ilvl w:val="1"/>
        <w:numId w:val="1"/>
      </w:numPr>
      <w:spacing w:after="0" w:line="240" w:lineRule="auto"/>
      <w:jc w:val="center"/>
      <w:outlineLvl w:val="1"/>
    </w:pPr>
    <w:rPr>
      <w:rFonts w:ascii="Times New Roman" w:eastAsia="Times New Roman" w:hAnsi="Times New Roman" w:cs="Times New Roman"/>
      <w:b/>
      <w:sz w:val="40"/>
      <w:szCs w:val="20"/>
      <w:lang w:eastAsia="zh-CN"/>
    </w:rPr>
  </w:style>
  <w:style w:type="paragraph" w:styleId="Nadpis3">
    <w:name w:val="heading 3"/>
    <w:basedOn w:val="Normln"/>
    <w:next w:val="Normln"/>
    <w:link w:val="Nadpis3Char"/>
    <w:unhideWhenUsed/>
    <w:qFormat/>
    <w:rsid w:val="003D5AB7"/>
    <w:pPr>
      <w:keepNext/>
      <w:numPr>
        <w:ilvl w:val="2"/>
        <w:numId w:val="1"/>
      </w:numPr>
      <w:spacing w:after="0" w:line="240" w:lineRule="auto"/>
      <w:jc w:val="both"/>
      <w:outlineLvl w:val="2"/>
    </w:pPr>
    <w:rPr>
      <w:rFonts w:ascii="Times New Roman" w:eastAsia="Times New Roman" w:hAnsi="Times New Roman" w:cs="Times New Roman"/>
      <w:b/>
      <w:bCs/>
      <w:color w:val="000000"/>
      <w:sz w:val="24"/>
      <w:szCs w:val="24"/>
      <w:lang w:eastAsia="zh-CN"/>
    </w:rPr>
  </w:style>
  <w:style w:type="paragraph" w:styleId="Nadpis4">
    <w:name w:val="heading 4"/>
    <w:basedOn w:val="Normln"/>
    <w:next w:val="Normln"/>
    <w:link w:val="Nadpis4Char"/>
    <w:unhideWhenUsed/>
    <w:qFormat/>
    <w:rsid w:val="003D5AB7"/>
    <w:pPr>
      <w:keepNext/>
      <w:numPr>
        <w:ilvl w:val="3"/>
        <w:numId w:val="1"/>
      </w:numPr>
      <w:spacing w:after="0" w:line="240" w:lineRule="auto"/>
      <w:jc w:val="both"/>
      <w:outlineLvl w:val="3"/>
    </w:pPr>
    <w:rPr>
      <w:rFonts w:ascii="Times New Roman" w:eastAsia="Times New Roman" w:hAnsi="Times New Roman" w:cs="Times New Roman"/>
      <w:i/>
      <w:iCs/>
      <w:color w:val="000000"/>
      <w:sz w:val="24"/>
      <w:szCs w:val="24"/>
      <w:lang w:eastAsia="zh-CN"/>
    </w:rPr>
  </w:style>
  <w:style w:type="paragraph" w:styleId="Nadpis5">
    <w:name w:val="heading 5"/>
    <w:basedOn w:val="Normln"/>
    <w:next w:val="Normln"/>
    <w:link w:val="Nadpis5Char"/>
    <w:unhideWhenUsed/>
    <w:qFormat/>
    <w:rsid w:val="003D5AB7"/>
    <w:pPr>
      <w:keepNext/>
      <w:numPr>
        <w:ilvl w:val="4"/>
        <w:numId w:val="1"/>
      </w:numPr>
      <w:spacing w:after="0" w:line="240" w:lineRule="auto"/>
      <w:jc w:val="both"/>
      <w:outlineLvl w:val="4"/>
    </w:pPr>
    <w:rPr>
      <w:rFonts w:ascii="Times New Roman" w:eastAsia="Times New Roman" w:hAnsi="Times New Roman" w:cs="Times New Roman"/>
      <w:i/>
      <w:iCs/>
      <w:sz w:val="24"/>
      <w:szCs w:val="24"/>
      <w:lang w:eastAsia="zh-CN"/>
    </w:rPr>
  </w:style>
  <w:style w:type="paragraph" w:styleId="Nadpis6">
    <w:name w:val="heading 6"/>
    <w:basedOn w:val="Normln"/>
    <w:next w:val="Normln"/>
    <w:link w:val="Nadpis6Char"/>
    <w:unhideWhenUsed/>
    <w:qFormat/>
    <w:rsid w:val="003D5AB7"/>
    <w:pPr>
      <w:keepNext/>
      <w:numPr>
        <w:ilvl w:val="5"/>
        <w:numId w:val="1"/>
      </w:numPr>
      <w:spacing w:after="0" w:line="240" w:lineRule="auto"/>
      <w:jc w:val="both"/>
      <w:outlineLvl w:val="5"/>
    </w:pPr>
    <w:rPr>
      <w:rFonts w:ascii="Times New Roman" w:eastAsia="Times New Roman" w:hAnsi="Times New Roman" w:cs="Times New Roman"/>
      <w:sz w:val="24"/>
      <w:szCs w:val="24"/>
      <w:u w:val="single"/>
      <w:lang w:eastAsia="zh-CN"/>
    </w:rPr>
  </w:style>
  <w:style w:type="paragraph" w:styleId="Nadpis7">
    <w:name w:val="heading 7"/>
    <w:basedOn w:val="Normln"/>
    <w:next w:val="Normln"/>
    <w:link w:val="Nadpis7Char"/>
    <w:unhideWhenUsed/>
    <w:qFormat/>
    <w:rsid w:val="003D5AB7"/>
    <w:pPr>
      <w:keepNext/>
      <w:numPr>
        <w:ilvl w:val="6"/>
        <w:numId w:val="1"/>
      </w:numPr>
      <w:spacing w:after="0" w:line="240" w:lineRule="auto"/>
      <w:jc w:val="both"/>
      <w:outlineLvl w:val="6"/>
    </w:pPr>
    <w:rPr>
      <w:rFonts w:ascii="Times New Roman" w:eastAsia="Times New Roman" w:hAnsi="Times New Roman" w:cs="Times New Roman"/>
      <w:b/>
      <w:color w:val="000000"/>
      <w:sz w:val="24"/>
      <w:szCs w:val="24"/>
      <w:u w:val="single"/>
      <w:lang w:eastAsia="zh-CN"/>
    </w:rPr>
  </w:style>
  <w:style w:type="paragraph" w:styleId="Nadpis8">
    <w:name w:val="heading 8"/>
    <w:basedOn w:val="Normln"/>
    <w:next w:val="Normln"/>
    <w:link w:val="Nadpis8Char"/>
    <w:semiHidden/>
    <w:unhideWhenUsed/>
    <w:qFormat/>
    <w:rsid w:val="003D5AB7"/>
    <w:pPr>
      <w:keepNext/>
      <w:numPr>
        <w:ilvl w:val="7"/>
        <w:numId w:val="1"/>
      </w:numPr>
      <w:spacing w:after="0" w:line="240" w:lineRule="auto"/>
      <w:jc w:val="both"/>
      <w:outlineLvl w:val="7"/>
    </w:pPr>
    <w:rPr>
      <w:rFonts w:ascii="Times New Roman" w:eastAsia="Times New Roman" w:hAnsi="Times New Roman" w:cs="Times New Roman"/>
      <w:color w:val="000000"/>
      <w:sz w:val="24"/>
      <w:szCs w:val="24"/>
      <w:u w:val="single"/>
      <w:lang w:eastAsia="zh-CN"/>
    </w:rPr>
  </w:style>
  <w:style w:type="paragraph" w:styleId="Nadpis9">
    <w:name w:val="heading 9"/>
    <w:basedOn w:val="Normln"/>
    <w:next w:val="Normln"/>
    <w:link w:val="Nadpis9Char"/>
    <w:semiHidden/>
    <w:unhideWhenUsed/>
    <w:qFormat/>
    <w:rsid w:val="003D5AB7"/>
    <w:pPr>
      <w:keepNext/>
      <w:numPr>
        <w:ilvl w:val="8"/>
        <w:numId w:val="1"/>
      </w:numPr>
      <w:spacing w:after="0" w:line="240" w:lineRule="auto"/>
      <w:ind w:left="0" w:right="-428" w:firstLine="0"/>
      <w:outlineLvl w:val="8"/>
    </w:pPr>
    <w:rPr>
      <w:rFonts w:ascii="Times New Roman" w:eastAsia="Times New Roman" w:hAnsi="Times New Roman" w:cs="Times New Roman"/>
      <w:i/>
      <w:iCs/>
      <w:color w:val="000000"/>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3D5AB7"/>
    <w:rPr>
      <w:rFonts w:ascii="Times New Roman" w:eastAsia="Times New Roman" w:hAnsi="Times New Roman" w:cs="Times New Roman"/>
      <w:sz w:val="28"/>
      <w:szCs w:val="20"/>
      <w:u w:val="single"/>
      <w:lang w:eastAsia="zh-CN"/>
    </w:rPr>
  </w:style>
  <w:style w:type="character" w:customStyle="1" w:styleId="Nadpis2Char">
    <w:name w:val="Nadpis 2 Char"/>
    <w:basedOn w:val="Standardnpsmoodstavce"/>
    <w:link w:val="Nadpis2"/>
    <w:qFormat/>
    <w:rsid w:val="003D5AB7"/>
    <w:rPr>
      <w:rFonts w:ascii="Times New Roman" w:eastAsia="Times New Roman" w:hAnsi="Times New Roman" w:cs="Times New Roman"/>
      <w:b/>
      <w:sz w:val="40"/>
      <w:szCs w:val="20"/>
      <w:lang w:eastAsia="zh-CN"/>
    </w:rPr>
  </w:style>
  <w:style w:type="character" w:customStyle="1" w:styleId="Nadpis3Char">
    <w:name w:val="Nadpis 3 Char"/>
    <w:basedOn w:val="Standardnpsmoodstavce"/>
    <w:link w:val="Nadpis3"/>
    <w:qFormat/>
    <w:rsid w:val="003D5AB7"/>
    <w:rPr>
      <w:rFonts w:ascii="Times New Roman" w:eastAsia="Times New Roman" w:hAnsi="Times New Roman" w:cs="Times New Roman"/>
      <w:b/>
      <w:bCs/>
      <w:color w:val="000000"/>
      <w:sz w:val="24"/>
      <w:szCs w:val="24"/>
      <w:lang w:eastAsia="zh-CN"/>
    </w:rPr>
  </w:style>
  <w:style w:type="character" w:customStyle="1" w:styleId="Nadpis4Char">
    <w:name w:val="Nadpis 4 Char"/>
    <w:basedOn w:val="Standardnpsmoodstavce"/>
    <w:link w:val="Nadpis4"/>
    <w:qFormat/>
    <w:rsid w:val="003D5AB7"/>
    <w:rPr>
      <w:rFonts w:ascii="Times New Roman" w:eastAsia="Times New Roman" w:hAnsi="Times New Roman" w:cs="Times New Roman"/>
      <w:i/>
      <w:iCs/>
      <w:color w:val="000000"/>
      <w:sz w:val="24"/>
      <w:szCs w:val="24"/>
      <w:lang w:eastAsia="zh-CN"/>
    </w:rPr>
  </w:style>
  <w:style w:type="character" w:customStyle="1" w:styleId="Nadpis5Char">
    <w:name w:val="Nadpis 5 Char"/>
    <w:basedOn w:val="Standardnpsmoodstavce"/>
    <w:link w:val="Nadpis5"/>
    <w:qFormat/>
    <w:rsid w:val="003D5AB7"/>
    <w:rPr>
      <w:rFonts w:ascii="Times New Roman" w:eastAsia="Times New Roman" w:hAnsi="Times New Roman" w:cs="Times New Roman"/>
      <w:i/>
      <w:iCs/>
      <w:sz w:val="24"/>
      <w:szCs w:val="24"/>
      <w:lang w:eastAsia="zh-CN"/>
    </w:rPr>
  </w:style>
  <w:style w:type="character" w:customStyle="1" w:styleId="Nadpis6Char">
    <w:name w:val="Nadpis 6 Char"/>
    <w:basedOn w:val="Standardnpsmoodstavce"/>
    <w:link w:val="Nadpis6"/>
    <w:qFormat/>
    <w:rsid w:val="003D5AB7"/>
    <w:rPr>
      <w:rFonts w:ascii="Times New Roman" w:eastAsia="Times New Roman" w:hAnsi="Times New Roman" w:cs="Times New Roman"/>
      <w:sz w:val="24"/>
      <w:szCs w:val="24"/>
      <w:u w:val="single"/>
      <w:lang w:eastAsia="zh-CN"/>
    </w:rPr>
  </w:style>
  <w:style w:type="character" w:customStyle="1" w:styleId="Nadpis7Char">
    <w:name w:val="Nadpis 7 Char"/>
    <w:basedOn w:val="Standardnpsmoodstavce"/>
    <w:link w:val="Nadpis7"/>
    <w:qFormat/>
    <w:rsid w:val="003D5AB7"/>
    <w:rPr>
      <w:rFonts w:ascii="Times New Roman" w:eastAsia="Times New Roman" w:hAnsi="Times New Roman" w:cs="Times New Roman"/>
      <w:b/>
      <w:color w:val="000000"/>
      <w:sz w:val="24"/>
      <w:szCs w:val="24"/>
      <w:u w:val="single"/>
      <w:lang w:eastAsia="zh-CN"/>
    </w:rPr>
  </w:style>
  <w:style w:type="character" w:customStyle="1" w:styleId="Nadpis8Char">
    <w:name w:val="Nadpis 8 Char"/>
    <w:basedOn w:val="Standardnpsmoodstavce"/>
    <w:link w:val="Nadpis8"/>
    <w:semiHidden/>
    <w:qFormat/>
    <w:rsid w:val="003D5AB7"/>
    <w:rPr>
      <w:rFonts w:ascii="Times New Roman" w:eastAsia="Times New Roman" w:hAnsi="Times New Roman" w:cs="Times New Roman"/>
      <w:color w:val="000000"/>
      <w:sz w:val="24"/>
      <w:szCs w:val="24"/>
      <w:u w:val="single"/>
      <w:lang w:eastAsia="zh-CN"/>
    </w:rPr>
  </w:style>
  <w:style w:type="character" w:customStyle="1" w:styleId="Nadpis9Char">
    <w:name w:val="Nadpis 9 Char"/>
    <w:basedOn w:val="Standardnpsmoodstavce"/>
    <w:link w:val="Nadpis9"/>
    <w:semiHidden/>
    <w:qFormat/>
    <w:rsid w:val="003D5AB7"/>
    <w:rPr>
      <w:rFonts w:ascii="Times New Roman" w:eastAsia="Times New Roman" w:hAnsi="Times New Roman" w:cs="Times New Roman"/>
      <w:i/>
      <w:iCs/>
      <w:color w:val="000000"/>
      <w:sz w:val="24"/>
      <w:szCs w:val="24"/>
      <w:lang w:eastAsia="zh-CN"/>
    </w:rPr>
  </w:style>
  <w:style w:type="character" w:customStyle="1" w:styleId="ZkladntextChar">
    <w:name w:val="Základní text Char"/>
    <w:basedOn w:val="Standardnpsmoodstavce"/>
    <w:link w:val="Zkladntext"/>
    <w:uiPriority w:val="99"/>
    <w:qFormat/>
    <w:rsid w:val="003D5AB7"/>
    <w:rPr>
      <w:rFonts w:ascii="Times New Roman" w:eastAsia="Times New Roman" w:hAnsi="Times New Roman" w:cs="Times New Roman"/>
      <w:sz w:val="24"/>
      <w:szCs w:val="20"/>
      <w:lang w:eastAsia="cs-CZ"/>
    </w:rPr>
  </w:style>
  <w:style w:type="character" w:customStyle="1" w:styleId="ZkladntextChar1">
    <w:name w:val="Základní text Char1"/>
    <w:basedOn w:val="Standardnpsmoodstavce"/>
    <w:uiPriority w:val="99"/>
    <w:semiHidden/>
    <w:qFormat/>
    <w:rsid w:val="003D5AB7"/>
  </w:style>
  <w:style w:type="character" w:customStyle="1" w:styleId="TextbublinyChar">
    <w:name w:val="Text bubliny Char"/>
    <w:basedOn w:val="Standardnpsmoodstavce"/>
    <w:link w:val="Textbubliny"/>
    <w:semiHidden/>
    <w:qFormat/>
    <w:rsid w:val="00AA3925"/>
    <w:rPr>
      <w:rFonts w:ascii="Segoe UI" w:hAnsi="Segoe UI" w:cs="Segoe UI"/>
      <w:sz w:val="18"/>
      <w:szCs w:val="18"/>
    </w:rPr>
  </w:style>
  <w:style w:type="character" w:customStyle="1" w:styleId="Internetovodkaz">
    <w:name w:val="Internetový odkaz"/>
    <w:uiPriority w:val="99"/>
    <w:unhideWhenUsed/>
    <w:rsid w:val="004C5D22"/>
    <w:rPr>
      <w:color w:val="0563C1"/>
      <w:u w:val="single"/>
    </w:rPr>
  </w:style>
  <w:style w:type="character" w:styleId="Zdraznn">
    <w:name w:val="Emphasis"/>
    <w:basedOn w:val="Standardnpsmoodstavce"/>
    <w:qFormat/>
    <w:rsid w:val="00D42BEB"/>
    <w:rPr>
      <w:i/>
      <w:iCs/>
    </w:rPr>
  </w:style>
  <w:style w:type="character" w:customStyle="1" w:styleId="nowrap">
    <w:name w:val="nowrap"/>
    <w:basedOn w:val="Standardnpsmoodstavce"/>
    <w:qFormat/>
    <w:rsid w:val="00A606CB"/>
  </w:style>
  <w:style w:type="character" w:customStyle="1" w:styleId="apple-converted-space">
    <w:name w:val="apple-converted-space"/>
    <w:basedOn w:val="Standardnpsmoodstavce"/>
    <w:qFormat/>
    <w:rsid w:val="00104952"/>
  </w:style>
  <w:style w:type="character" w:styleId="Siln">
    <w:name w:val="Strong"/>
    <w:uiPriority w:val="22"/>
    <w:qFormat/>
    <w:rsid w:val="00286C3F"/>
    <w:rPr>
      <w:b/>
      <w:bCs/>
    </w:rPr>
  </w:style>
  <w:style w:type="character" w:customStyle="1" w:styleId="WW8Num2z0">
    <w:name w:val="WW8Num2z0"/>
    <w:qFormat/>
    <w:rsid w:val="000962DB"/>
    <w:rPr>
      <w:rFonts w:ascii="Times New Roman" w:eastAsia="Times New Roman" w:hAnsi="Times New Roman" w:cs="Times New Roman"/>
    </w:rPr>
  </w:style>
  <w:style w:type="character" w:customStyle="1" w:styleId="WW8Num2z1">
    <w:name w:val="WW8Num2z1"/>
    <w:qFormat/>
    <w:rsid w:val="000962DB"/>
    <w:rPr>
      <w:rFonts w:ascii="Courier New" w:hAnsi="Courier New" w:cs="Courier New"/>
    </w:rPr>
  </w:style>
  <w:style w:type="character" w:customStyle="1" w:styleId="WW8Num2z2">
    <w:name w:val="WW8Num2z2"/>
    <w:qFormat/>
    <w:rsid w:val="000962DB"/>
    <w:rPr>
      <w:rFonts w:ascii="Wingdings" w:hAnsi="Wingdings" w:cs="Wingdings"/>
    </w:rPr>
  </w:style>
  <w:style w:type="character" w:customStyle="1" w:styleId="WW8Num2z3">
    <w:name w:val="WW8Num2z3"/>
    <w:qFormat/>
    <w:rsid w:val="000962DB"/>
    <w:rPr>
      <w:rFonts w:ascii="Symbol" w:hAnsi="Symbol" w:cs="Symbol"/>
    </w:rPr>
  </w:style>
  <w:style w:type="character" w:customStyle="1" w:styleId="WW8Num13z0">
    <w:name w:val="WW8Num13z0"/>
    <w:qFormat/>
    <w:rsid w:val="000962DB"/>
    <w:rPr>
      <w:i/>
    </w:rPr>
  </w:style>
  <w:style w:type="character" w:customStyle="1" w:styleId="WW8Num13z1">
    <w:name w:val="WW8Num13z1"/>
    <w:qFormat/>
    <w:rsid w:val="000962DB"/>
  </w:style>
  <w:style w:type="character" w:customStyle="1" w:styleId="WW8Num13z2">
    <w:name w:val="WW8Num13z2"/>
    <w:qFormat/>
    <w:rsid w:val="000962DB"/>
  </w:style>
  <w:style w:type="character" w:customStyle="1" w:styleId="WW8Num13z3">
    <w:name w:val="WW8Num13z3"/>
    <w:qFormat/>
    <w:rsid w:val="000962DB"/>
  </w:style>
  <w:style w:type="character" w:customStyle="1" w:styleId="WW8Num13z4">
    <w:name w:val="WW8Num13z4"/>
    <w:qFormat/>
    <w:rsid w:val="000962DB"/>
  </w:style>
  <w:style w:type="character" w:customStyle="1" w:styleId="WW8Num13z5">
    <w:name w:val="WW8Num13z5"/>
    <w:qFormat/>
    <w:rsid w:val="000962DB"/>
  </w:style>
  <w:style w:type="character" w:customStyle="1" w:styleId="WW8Num13z6">
    <w:name w:val="WW8Num13z6"/>
    <w:qFormat/>
    <w:rsid w:val="000962DB"/>
  </w:style>
  <w:style w:type="character" w:customStyle="1" w:styleId="WW8Num13z7">
    <w:name w:val="WW8Num13z7"/>
    <w:qFormat/>
    <w:rsid w:val="000962DB"/>
  </w:style>
  <w:style w:type="character" w:customStyle="1" w:styleId="WW8Num13z8">
    <w:name w:val="WW8Num13z8"/>
    <w:qFormat/>
    <w:rsid w:val="000962DB"/>
  </w:style>
  <w:style w:type="character" w:customStyle="1" w:styleId="Zkladntext3Char">
    <w:name w:val="Základní text 3 Char"/>
    <w:basedOn w:val="Standardnpsmoodstavce"/>
    <w:link w:val="Zkladntext3"/>
    <w:uiPriority w:val="99"/>
    <w:qFormat/>
    <w:rsid w:val="004E5194"/>
    <w:rPr>
      <w:sz w:val="16"/>
      <w:szCs w:val="16"/>
    </w:rPr>
  </w:style>
  <w:style w:type="character" w:customStyle="1" w:styleId="Zkladntext3Char1">
    <w:name w:val="Základní text 3 Char1"/>
    <w:basedOn w:val="Standardnpsmoodstavce"/>
    <w:uiPriority w:val="99"/>
    <w:semiHidden/>
    <w:qFormat/>
    <w:rsid w:val="004E5194"/>
    <w:rPr>
      <w:sz w:val="16"/>
      <w:szCs w:val="16"/>
    </w:rPr>
  </w:style>
  <w:style w:type="character" w:customStyle="1" w:styleId="ZhlavChar">
    <w:name w:val="Záhlaví Char"/>
    <w:basedOn w:val="Standardnpsmoodstavce"/>
    <w:link w:val="Zhlav"/>
    <w:uiPriority w:val="99"/>
    <w:qFormat/>
    <w:rsid w:val="00256D2C"/>
    <w:rPr>
      <w:sz w:val="22"/>
    </w:rPr>
  </w:style>
  <w:style w:type="character" w:customStyle="1" w:styleId="ZpatChar">
    <w:name w:val="Zápatí Char"/>
    <w:basedOn w:val="Standardnpsmoodstavce"/>
    <w:link w:val="Zpat"/>
    <w:uiPriority w:val="99"/>
    <w:qFormat/>
    <w:rsid w:val="00256D2C"/>
    <w:rPr>
      <w:sz w:val="22"/>
    </w:rPr>
  </w:style>
  <w:style w:type="character" w:customStyle="1" w:styleId="Zkladntext2Char">
    <w:name w:val="Základní text 2 Char"/>
    <w:basedOn w:val="Standardnpsmoodstavce"/>
    <w:link w:val="Zkladntext2"/>
    <w:uiPriority w:val="99"/>
    <w:qFormat/>
    <w:rsid w:val="008328A1"/>
    <w:rPr>
      <w:sz w:val="22"/>
    </w:rPr>
  </w:style>
  <w:style w:type="character" w:customStyle="1" w:styleId="field678">
    <w:name w:val="field_678"/>
    <w:qFormat/>
    <w:rsid w:val="00ED7E67"/>
  </w:style>
  <w:style w:type="character" w:customStyle="1" w:styleId="WW8Num4z0">
    <w:name w:val="WW8Num4z0"/>
    <w:qFormat/>
    <w:rPr>
      <w:rFonts w:ascii="Symbol" w:hAnsi="Symbol" w:cs="Symbol"/>
      <w:sz w:val="24"/>
      <w:szCs w:val="24"/>
      <w:lang w:eastAsia="ar-SA"/>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3z0">
    <w:name w:val="WW8Num3z0"/>
    <w:qFormat/>
    <w:rPr>
      <w:rFonts w:ascii="Symbol" w:eastAsia="Calibri" w:hAnsi="Symbol" w:cs="Symbol"/>
      <w:sz w:val="24"/>
      <w:szCs w:val="24"/>
      <w:lang w:eastAsia="en-US"/>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1z0">
    <w:name w:val="WW8Num1z0"/>
    <w:qFormat/>
    <w:rPr>
      <w:rFonts w:ascii="Symbol" w:hAnsi="Symbol" w:cs="Symbol"/>
      <w:sz w:val="24"/>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tojvnm2t">
    <w:name w:val="tojvnm2t"/>
    <w:basedOn w:val="Standardnpsmoodstavce"/>
    <w:qFormat/>
    <w:rsid w:val="00850B23"/>
  </w:style>
  <w:style w:type="character" w:styleId="Odkaznakoment">
    <w:name w:val="annotation reference"/>
    <w:basedOn w:val="Standardnpsmoodstavce"/>
    <w:semiHidden/>
    <w:unhideWhenUsed/>
    <w:qFormat/>
    <w:rsid w:val="00D4386F"/>
    <w:rPr>
      <w:sz w:val="16"/>
      <w:szCs w:val="16"/>
    </w:rPr>
  </w:style>
  <w:style w:type="character" w:customStyle="1" w:styleId="TextkomenteChar">
    <w:name w:val="Text komentáře Char"/>
    <w:basedOn w:val="Standardnpsmoodstavce"/>
    <w:link w:val="Textkomente"/>
    <w:semiHidden/>
    <w:qFormat/>
    <w:rsid w:val="00D4386F"/>
    <w:rPr>
      <w:rFonts w:ascii="Times New Roman" w:eastAsia="Times New Roman" w:hAnsi="Times New Roman" w:cs="Times New Roman"/>
      <w:szCs w:val="20"/>
      <w:lang w:eastAsia="cs-CZ"/>
    </w:rPr>
  </w:style>
  <w:style w:type="character" w:customStyle="1" w:styleId="CharStyle8">
    <w:name w:val="Char Style 8"/>
    <w:qFormat/>
    <w:rsid w:val="002A6B51"/>
    <w:rPr>
      <w:b/>
      <w:bCs/>
      <w:u w:val="none"/>
    </w:rPr>
  </w:style>
  <w:style w:type="character" w:customStyle="1" w:styleId="NzevChar">
    <w:name w:val="Název Char"/>
    <w:basedOn w:val="Standardnpsmoodstavce"/>
    <w:link w:val="Nzev"/>
    <w:qFormat/>
    <w:rsid w:val="00FD4917"/>
    <w:rPr>
      <w:rFonts w:ascii="Times New Roman" w:eastAsia="Times New Roman" w:hAnsi="Times New Roman" w:cs="Times New Roman"/>
      <w:b/>
      <w:sz w:val="24"/>
      <w:szCs w:val="20"/>
      <w:u w:val="single"/>
      <w:lang w:eastAsia="cs-CZ"/>
    </w:rPr>
  </w:style>
  <w:style w:type="character" w:customStyle="1" w:styleId="AnapovedaM">
    <w:name w:val="AnapovedaM"/>
    <w:qFormat/>
    <w:rsid w:val="00637696"/>
    <w:rPr>
      <w:rFonts w:ascii="Arial" w:hAnsi="Arial"/>
      <w:vanish/>
      <w:color w:val="FF0000"/>
      <w:spacing w:val="-5"/>
      <w:position w:val="0"/>
      <w:sz w:val="16"/>
      <w:vertAlign w:val="baseline"/>
      <w:lang w:val="cs-CZ"/>
    </w:rPr>
  </w:style>
  <w:style w:type="character" w:customStyle="1" w:styleId="OdstavecseseznamemChar">
    <w:name w:val="Odstavec se seznamem Char"/>
    <w:basedOn w:val="Standardnpsmoodstavce"/>
    <w:link w:val="Odstavecseseznamem"/>
    <w:uiPriority w:val="34"/>
    <w:qFormat/>
    <w:locked/>
    <w:rsid w:val="003A15E2"/>
    <w:rPr>
      <w:rFonts w:ascii="Calibri" w:eastAsia="Calibri" w:hAnsi="Calibri" w:cs="Times New Roman"/>
      <w:sz w:val="22"/>
      <w:lang w:eastAsia="cs-CZ"/>
    </w:rPr>
  </w:style>
  <w:style w:type="character" w:customStyle="1" w:styleId="Odrky">
    <w:name w:val="Odrážky"/>
    <w:qFormat/>
    <w:rPr>
      <w:rFonts w:ascii="OpenSymbol" w:eastAsia="OpenSymbol" w:hAnsi="OpenSymbol" w:cs="OpenSymbol"/>
    </w:rPr>
  </w:style>
  <w:style w:type="paragraph" w:customStyle="1" w:styleId="Nadpis">
    <w:name w:val="Nadpis"/>
    <w:basedOn w:val="Normln"/>
    <w:next w:val="Zkladntext0"/>
    <w:qFormat/>
    <w:rsid w:val="000962DB"/>
    <w:pPr>
      <w:keepNext/>
      <w:spacing w:before="240" w:after="120"/>
    </w:pPr>
    <w:rPr>
      <w:rFonts w:ascii="Liberation Sans" w:eastAsia="Microsoft YaHei" w:hAnsi="Liberation Sans" w:cs="Arial"/>
      <w:sz w:val="28"/>
      <w:szCs w:val="28"/>
    </w:rPr>
  </w:style>
  <w:style w:type="paragraph" w:styleId="Zkladntext0">
    <w:name w:val="Body Text"/>
    <w:basedOn w:val="Normln"/>
    <w:uiPriority w:val="99"/>
    <w:unhideWhenUsed/>
    <w:rsid w:val="003D5AB7"/>
    <w:pPr>
      <w:spacing w:before="100" w:after="100" w:line="240" w:lineRule="auto"/>
      <w:jc w:val="both"/>
    </w:pPr>
    <w:rPr>
      <w:rFonts w:ascii="Times New Roman" w:eastAsia="Times New Roman" w:hAnsi="Times New Roman" w:cs="Times New Roman"/>
      <w:sz w:val="24"/>
      <w:szCs w:val="20"/>
      <w:lang w:eastAsia="cs-CZ"/>
    </w:rPr>
  </w:style>
  <w:style w:type="paragraph" w:styleId="Seznam">
    <w:name w:val="List"/>
    <w:basedOn w:val="Zkladntext0"/>
    <w:rsid w:val="000962DB"/>
    <w:rPr>
      <w:rFonts w:cs="Arial"/>
    </w:rPr>
  </w:style>
  <w:style w:type="paragraph" w:styleId="Titulek">
    <w:name w:val="caption"/>
    <w:basedOn w:val="Normln"/>
    <w:qFormat/>
    <w:rsid w:val="000962DB"/>
    <w:pPr>
      <w:suppressLineNumbers/>
      <w:spacing w:before="120" w:after="120"/>
    </w:pPr>
    <w:rPr>
      <w:rFonts w:cs="Arial"/>
      <w:i/>
      <w:iCs/>
      <w:sz w:val="24"/>
      <w:szCs w:val="24"/>
    </w:rPr>
  </w:style>
  <w:style w:type="paragraph" w:customStyle="1" w:styleId="Rejstk">
    <w:name w:val="Rejstřík"/>
    <w:basedOn w:val="Normln"/>
    <w:qFormat/>
    <w:rsid w:val="000962DB"/>
    <w:pPr>
      <w:suppressLineNumbers/>
    </w:pPr>
    <w:rPr>
      <w:rFonts w:cs="Arial"/>
    </w:rPr>
  </w:style>
  <w:style w:type="paragraph" w:styleId="Textbubliny">
    <w:name w:val="Balloon Text"/>
    <w:basedOn w:val="Normln"/>
    <w:link w:val="TextbublinyChar"/>
    <w:semiHidden/>
    <w:unhideWhenUsed/>
    <w:qFormat/>
    <w:rsid w:val="00AA3925"/>
    <w:pPr>
      <w:spacing w:after="0" w:line="240" w:lineRule="auto"/>
    </w:pPr>
    <w:rPr>
      <w:rFonts w:ascii="Segoe UI" w:hAnsi="Segoe UI" w:cs="Segoe UI"/>
      <w:sz w:val="18"/>
      <w:szCs w:val="18"/>
    </w:rPr>
  </w:style>
  <w:style w:type="paragraph" w:styleId="Odstavecseseznamem">
    <w:name w:val="List Paragraph"/>
    <w:basedOn w:val="Normln"/>
    <w:link w:val="OdstavecseseznamemChar"/>
    <w:uiPriority w:val="34"/>
    <w:qFormat/>
    <w:rsid w:val="00395C28"/>
    <w:pPr>
      <w:spacing w:after="0" w:line="240" w:lineRule="auto"/>
      <w:ind w:left="720"/>
    </w:pPr>
    <w:rPr>
      <w:rFonts w:ascii="Calibri" w:eastAsia="Calibri" w:hAnsi="Calibri" w:cs="Times New Roman"/>
      <w:lang w:eastAsia="cs-CZ"/>
    </w:rPr>
  </w:style>
  <w:style w:type="paragraph" w:customStyle="1" w:styleId="Textbody">
    <w:name w:val="Text body"/>
    <w:basedOn w:val="Normln"/>
    <w:qFormat/>
    <w:rsid w:val="0098087D"/>
    <w:pPr>
      <w:spacing w:before="100" w:after="100" w:line="240" w:lineRule="auto"/>
      <w:jc w:val="both"/>
      <w:textAlignment w:val="baseline"/>
    </w:pPr>
    <w:rPr>
      <w:rFonts w:ascii="Times New Roman" w:eastAsia="Times New Roman" w:hAnsi="Times New Roman" w:cs="Times New Roman"/>
      <w:kern w:val="2"/>
      <w:sz w:val="24"/>
      <w:szCs w:val="20"/>
      <w:lang w:eastAsia="zh-CN"/>
    </w:rPr>
  </w:style>
  <w:style w:type="paragraph" w:styleId="Bezmezer">
    <w:name w:val="No Spacing"/>
    <w:uiPriority w:val="1"/>
    <w:qFormat/>
    <w:rsid w:val="0098087D"/>
    <w:rPr>
      <w:sz w:val="22"/>
    </w:rPr>
  </w:style>
  <w:style w:type="paragraph" w:styleId="Normlnweb">
    <w:name w:val="Normal (Web)"/>
    <w:basedOn w:val="Normln"/>
    <w:uiPriority w:val="99"/>
    <w:unhideWhenUsed/>
    <w:qFormat/>
    <w:rsid w:val="0098087D"/>
    <w:pPr>
      <w:spacing w:beforeAutospacing="1" w:afterAutospacing="1" w:line="240" w:lineRule="auto"/>
    </w:pPr>
    <w:rPr>
      <w:rFonts w:ascii="Times New Roman" w:eastAsia="Times New Roman" w:hAnsi="Times New Roman" w:cs="Times New Roman"/>
      <w:sz w:val="24"/>
      <w:szCs w:val="24"/>
      <w:lang w:eastAsia="cs-CZ"/>
    </w:rPr>
  </w:style>
  <w:style w:type="paragraph" w:customStyle="1" w:styleId="Zkladntext">
    <w:name w:val="Základní text~"/>
    <w:basedOn w:val="Normln"/>
    <w:link w:val="ZkladntextChar"/>
    <w:qFormat/>
    <w:rsid w:val="001D4611"/>
    <w:pPr>
      <w:widowControl w:val="0"/>
      <w:spacing w:after="0" w:line="288" w:lineRule="auto"/>
    </w:pPr>
    <w:rPr>
      <w:rFonts w:ascii="Times New Roman" w:eastAsia="Times New Roman" w:hAnsi="Times New Roman" w:cs="Times New Roman"/>
      <w:sz w:val="24"/>
      <w:szCs w:val="20"/>
      <w:lang w:eastAsia="cs-CZ"/>
    </w:rPr>
  </w:style>
  <w:style w:type="paragraph" w:customStyle="1" w:styleId="Zkladntext22">
    <w:name w:val="Základní text 22"/>
    <w:basedOn w:val="Normln"/>
    <w:qFormat/>
    <w:rsid w:val="00567E91"/>
    <w:pPr>
      <w:spacing w:after="0" w:line="240" w:lineRule="auto"/>
      <w:jc w:val="both"/>
    </w:pPr>
    <w:rPr>
      <w:rFonts w:ascii="Times New Roman" w:eastAsia="Times New Roman" w:hAnsi="Times New Roman" w:cs="Times New Roman"/>
      <w:sz w:val="24"/>
      <w:szCs w:val="24"/>
      <w:lang w:eastAsia="zh-CN"/>
    </w:rPr>
  </w:style>
  <w:style w:type="paragraph" w:customStyle="1" w:styleId="Standard">
    <w:name w:val="Standard"/>
    <w:qFormat/>
    <w:rsid w:val="00D42BEB"/>
    <w:pPr>
      <w:textAlignment w:val="baseline"/>
    </w:pPr>
    <w:rPr>
      <w:rFonts w:ascii="Times New Roman" w:eastAsia="Times New Roman" w:hAnsi="Times New Roman" w:cs="Times New Roman"/>
      <w:kern w:val="2"/>
      <w:sz w:val="24"/>
      <w:szCs w:val="24"/>
      <w:lang w:eastAsia="zh-CN"/>
    </w:rPr>
  </w:style>
  <w:style w:type="paragraph" w:styleId="Seznamsodrkami">
    <w:name w:val="List Bullet"/>
    <w:basedOn w:val="Normln"/>
    <w:uiPriority w:val="99"/>
    <w:unhideWhenUsed/>
    <w:qFormat/>
    <w:rsid w:val="00781A61"/>
    <w:pPr>
      <w:spacing w:after="0" w:line="240" w:lineRule="auto"/>
      <w:contextualSpacing/>
      <w:jc w:val="both"/>
    </w:pPr>
    <w:rPr>
      <w:rFonts w:ascii="Times New Roman" w:eastAsia="Times New Roman" w:hAnsi="Times New Roman" w:cs="Times New Roman"/>
      <w:sz w:val="24"/>
      <w:szCs w:val="20"/>
      <w:lang w:eastAsia="cs-CZ"/>
    </w:rPr>
  </w:style>
  <w:style w:type="paragraph" w:styleId="Textvbloku">
    <w:name w:val="Block Text"/>
    <w:basedOn w:val="Normln"/>
    <w:qFormat/>
    <w:rsid w:val="009101DF"/>
    <w:pPr>
      <w:tabs>
        <w:tab w:val="left" w:pos="8976"/>
      </w:tabs>
      <w:spacing w:after="0" w:line="240" w:lineRule="auto"/>
      <w:ind w:left="-102" w:right="7091"/>
    </w:pPr>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qFormat/>
    <w:rsid w:val="004E5194"/>
    <w:pPr>
      <w:spacing w:after="120" w:line="252" w:lineRule="auto"/>
    </w:pPr>
    <w:rPr>
      <w:sz w:val="16"/>
      <w:szCs w:val="16"/>
    </w:rPr>
  </w:style>
  <w:style w:type="paragraph" w:customStyle="1" w:styleId="mcntmsonormal">
    <w:name w:val="mcntmsonormal"/>
    <w:basedOn w:val="Normln"/>
    <w:qFormat/>
    <w:rsid w:val="00AA7D10"/>
    <w:pPr>
      <w:spacing w:beforeAutospacing="1" w:afterAutospacing="1" w:line="240" w:lineRule="auto"/>
    </w:pPr>
    <w:rPr>
      <w:rFonts w:ascii="Times New Roman" w:eastAsia="Times New Roman" w:hAnsi="Times New Roman" w:cs="Times New Roman"/>
      <w:sz w:val="24"/>
      <w:szCs w:val="24"/>
      <w:lang w:eastAsia="cs-CZ"/>
    </w:rPr>
  </w:style>
  <w:style w:type="paragraph" w:customStyle="1" w:styleId="Zhlavazpat">
    <w:name w:val="Záhlaví a zápatí"/>
    <w:basedOn w:val="Normln"/>
    <w:qFormat/>
  </w:style>
  <w:style w:type="paragraph" w:styleId="Zhlav">
    <w:name w:val="header"/>
    <w:basedOn w:val="Normln"/>
    <w:link w:val="ZhlavChar"/>
    <w:uiPriority w:val="99"/>
    <w:unhideWhenUsed/>
    <w:rsid w:val="00256D2C"/>
    <w:pPr>
      <w:tabs>
        <w:tab w:val="center" w:pos="4536"/>
        <w:tab w:val="right" w:pos="9072"/>
      </w:tabs>
      <w:spacing w:after="0" w:line="240" w:lineRule="auto"/>
    </w:pPr>
  </w:style>
  <w:style w:type="paragraph" w:styleId="Zpat">
    <w:name w:val="footer"/>
    <w:basedOn w:val="Normln"/>
    <w:link w:val="ZpatChar"/>
    <w:uiPriority w:val="99"/>
    <w:unhideWhenUsed/>
    <w:rsid w:val="00256D2C"/>
    <w:pPr>
      <w:tabs>
        <w:tab w:val="center" w:pos="4536"/>
        <w:tab w:val="right" w:pos="9072"/>
      </w:tabs>
      <w:spacing w:after="0" w:line="240" w:lineRule="auto"/>
    </w:pPr>
  </w:style>
  <w:style w:type="paragraph" w:styleId="Zkladntext2">
    <w:name w:val="Body Text 2"/>
    <w:basedOn w:val="Normln"/>
    <w:link w:val="Zkladntext2Char"/>
    <w:uiPriority w:val="99"/>
    <w:unhideWhenUsed/>
    <w:qFormat/>
    <w:rsid w:val="008328A1"/>
    <w:pPr>
      <w:spacing w:after="120" w:line="480" w:lineRule="auto"/>
    </w:pPr>
  </w:style>
  <w:style w:type="paragraph" w:customStyle="1" w:styleId="-wm-msonormal">
    <w:name w:val="-wm-msonormal"/>
    <w:basedOn w:val="Normln"/>
    <w:qFormat/>
    <w:rsid w:val="000E7986"/>
    <w:pPr>
      <w:spacing w:beforeAutospacing="1" w:afterAutospacing="1" w:line="240" w:lineRule="auto"/>
    </w:pPr>
    <w:rPr>
      <w:rFonts w:ascii="Times New Roman" w:hAnsi="Times New Roman" w:cs="Times New Roman"/>
      <w:sz w:val="24"/>
      <w:szCs w:val="24"/>
      <w:lang w:eastAsia="cs-CZ"/>
    </w:rPr>
  </w:style>
  <w:style w:type="paragraph" w:customStyle="1" w:styleId="Default">
    <w:name w:val="Default"/>
    <w:qFormat/>
    <w:rsid w:val="0062752A"/>
    <w:rPr>
      <w:rFonts w:ascii="Times New Roman" w:eastAsia="Calibri" w:hAnsi="Times New Roman" w:cs="Times New Roman"/>
      <w:color w:val="000000"/>
      <w:sz w:val="24"/>
      <w:szCs w:val="24"/>
    </w:rPr>
  </w:style>
  <w:style w:type="paragraph" w:customStyle="1" w:styleId="25">
    <w:name w:val="25"/>
    <w:qFormat/>
    <w:rsid w:val="00164E89"/>
    <w:pPr>
      <w:spacing w:after="160" w:line="259" w:lineRule="auto"/>
    </w:pPr>
    <w:rPr>
      <w:sz w:val="22"/>
    </w:rPr>
  </w:style>
  <w:style w:type="paragraph" w:customStyle="1" w:styleId="24">
    <w:name w:val="24"/>
    <w:qFormat/>
    <w:rsid w:val="004B6D25"/>
    <w:rPr>
      <w:rFonts w:ascii="Times New Roman" w:eastAsia="Times New Roman" w:hAnsi="Times New Roman" w:cs="Times New Roman"/>
      <w:sz w:val="24"/>
      <w:szCs w:val="24"/>
      <w:lang w:eastAsia="cs-CZ"/>
    </w:rPr>
  </w:style>
  <w:style w:type="paragraph" w:customStyle="1" w:styleId="23">
    <w:name w:val="23"/>
    <w:qFormat/>
    <w:rsid w:val="00022E49"/>
    <w:rPr>
      <w:rFonts w:ascii="Times New Roman" w:eastAsia="Times New Roman" w:hAnsi="Times New Roman" w:cs="Times New Roman"/>
      <w:sz w:val="24"/>
      <w:szCs w:val="24"/>
      <w:lang w:eastAsia="ar-SA"/>
    </w:rPr>
  </w:style>
  <w:style w:type="paragraph" w:customStyle="1" w:styleId="22">
    <w:name w:val="22"/>
    <w:qFormat/>
    <w:rsid w:val="0091107A"/>
    <w:rPr>
      <w:rFonts w:ascii="Times New Roman" w:eastAsia="Times New Roman" w:hAnsi="Times New Roman" w:cs="Times New Roman"/>
      <w:sz w:val="24"/>
      <w:szCs w:val="24"/>
      <w:lang w:eastAsia="cs-CZ"/>
    </w:rPr>
  </w:style>
  <w:style w:type="paragraph" w:customStyle="1" w:styleId="21">
    <w:name w:val="21"/>
    <w:qFormat/>
    <w:rsid w:val="00257D39"/>
    <w:rPr>
      <w:rFonts w:ascii="Times New Roman" w:eastAsia="Times New Roman" w:hAnsi="Times New Roman" w:cs="Times New Roman"/>
      <w:sz w:val="24"/>
      <w:szCs w:val="24"/>
      <w:lang w:eastAsia="cs-CZ"/>
    </w:rPr>
  </w:style>
  <w:style w:type="paragraph" w:customStyle="1" w:styleId="20">
    <w:name w:val="20"/>
    <w:qFormat/>
    <w:rsid w:val="00C949D1"/>
    <w:rPr>
      <w:rFonts w:ascii="Times New Roman" w:eastAsia="Times New Roman" w:hAnsi="Times New Roman" w:cs="Times New Roman"/>
      <w:sz w:val="24"/>
      <w:szCs w:val="24"/>
      <w:lang w:eastAsia="cs-CZ"/>
    </w:rPr>
  </w:style>
  <w:style w:type="paragraph" w:customStyle="1" w:styleId="19">
    <w:name w:val="19"/>
    <w:qFormat/>
    <w:rsid w:val="00921575"/>
    <w:rPr>
      <w:rFonts w:ascii="Times New Roman" w:eastAsia="Times New Roman" w:hAnsi="Times New Roman" w:cs="Times New Roman"/>
      <w:sz w:val="24"/>
      <w:szCs w:val="24"/>
      <w:lang w:eastAsia="cs-CZ"/>
    </w:rPr>
  </w:style>
  <w:style w:type="paragraph" w:customStyle="1" w:styleId="Textvbloku1">
    <w:name w:val="Text v bloku1"/>
    <w:basedOn w:val="Normln"/>
    <w:qFormat/>
    <w:rsid w:val="007A3F07"/>
    <w:pPr>
      <w:spacing w:after="0" w:line="240" w:lineRule="auto"/>
      <w:ind w:left="-102" w:right="7091"/>
    </w:pPr>
    <w:rPr>
      <w:rFonts w:ascii="Times New Roman" w:eastAsia="Calibri" w:hAnsi="Times New Roman" w:cs="Times New Roman"/>
      <w:sz w:val="24"/>
      <w:szCs w:val="24"/>
      <w:lang w:eastAsia="cs-CZ"/>
    </w:rPr>
  </w:style>
  <w:style w:type="paragraph" w:customStyle="1" w:styleId="18">
    <w:name w:val="18"/>
    <w:qFormat/>
    <w:rsid w:val="004B790C"/>
    <w:rPr>
      <w:rFonts w:ascii="Times New Roman" w:eastAsia="Times New Roman" w:hAnsi="Times New Roman" w:cs="Times New Roman"/>
      <w:sz w:val="24"/>
      <w:szCs w:val="24"/>
      <w:lang w:eastAsia="cs-CZ"/>
    </w:rPr>
  </w:style>
  <w:style w:type="paragraph" w:customStyle="1" w:styleId="17">
    <w:name w:val="17"/>
    <w:qFormat/>
    <w:rsid w:val="00914EEE"/>
    <w:rPr>
      <w:rFonts w:ascii="Times New Roman" w:eastAsia="Times New Roman" w:hAnsi="Times New Roman" w:cs="Times New Roman"/>
      <w:sz w:val="24"/>
      <w:szCs w:val="24"/>
      <w:lang w:eastAsia="cs-CZ"/>
    </w:rPr>
  </w:style>
  <w:style w:type="paragraph" w:customStyle="1" w:styleId="16">
    <w:name w:val="16"/>
    <w:qFormat/>
    <w:rsid w:val="002B6A39"/>
    <w:pPr>
      <w:spacing w:after="160" w:line="259" w:lineRule="auto"/>
    </w:pPr>
    <w:rPr>
      <w:sz w:val="22"/>
    </w:rPr>
  </w:style>
  <w:style w:type="paragraph" w:customStyle="1" w:styleId="15">
    <w:name w:val="15"/>
    <w:qFormat/>
    <w:rsid w:val="00487233"/>
    <w:rPr>
      <w:rFonts w:ascii="Times New Roman" w:eastAsia="Times New Roman" w:hAnsi="Times New Roman" w:cs="Times New Roman"/>
      <w:sz w:val="24"/>
      <w:szCs w:val="24"/>
      <w:lang w:eastAsia="cs-CZ"/>
    </w:rPr>
  </w:style>
  <w:style w:type="paragraph" w:customStyle="1" w:styleId="14">
    <w:name w:val="14"/>
    <w:qFormat/>
    <w:rsid w:val="00990D9F"/>
    <w:rPr>
      <w:rFonts w:ascii="Times New Roman" w:eastAsia="Times New Roman" w:hAnsi="Times New Roman" w:cs="Times New Roman"/>
      <w:sz w:val="24"/>
      <w:szCs w:val="24"/>
      <w:lang w:eastAsia="cs-CZ"/>
    </w:rPr>
  </w:style>
  <w:style w:type="paragraph" w:customStyle="1" w:styleId="13">
    <w:name w:val="13"/>
    <w:qFormat/>
    <w:rsid w:val="001E23AC"/>
    <w:rPr>
      <w:rFonts w:ascii="Times New Roman" w:eastAsia="Times New Roman" w:hAnsi="Times New Roman" w:cs="Times New Roman"/>
      <w:sz w:val="24"/>
      <w:szCs w:val="24"/>
      <w:lang w:eastAsia="cs-CZ"/>
    </w:rPr>
  </w:style>
  <w:style w:type="paragraph" w:customStyle="1" w:styleId="12">
    <w:name w:val="12"/>
    <w:qFormat/>
    <w:rsid w:val="004D254D"/>
    <w:rPr>
      <w:rFonts w:ascii="Times New Roman" w:eastAsia="Times New Roman" w:hAnsi="Times New Roman" w:cs="Times New Roman"/>
      <w:sz w:val="24"/>
      <w:szCs w:val="24"/>
      <w:lang w:eastAsia="cs-CZ"/>
    </w:rPr>
  </w:style>
  <w:style w:type="paragraph" w:customStyle="1" w:styleId="11">
    <w:name w:val="11"/>
    <w:qFormat/>
    <w:rsid w:val="007521D9"/>
    <w:rPr>
      <w:rFonts w:ascii="Times New Roman" w:eastAsia="Times New Roman" w:hAnsi="Times New Roman" w:cs="Times New Roman"/>
      <w:sz w:val="24"/>
      <w:szCs w:val="24"/>
      <w:lang w:eastAsia="cs-CZ"/>
    </w:rPr>
  </w:style>
  <w:style w:type="paragraph" w:customStyle="1" w:styleId="10">
    <w:name w:val="10"/>
    <w:qFormat/>
    <w:rsid w:val="00F1439C"/>
    <w:rPr>
      <w:rFonts w:ascii="Times New Roman" w:eastAsia="Times New Roman" w:hAnsi="Times New Roman" w:cs="Times New Roman"/>
      <w:sz w:val="24"/>
      <w:szCs w:val="24"/>
      <w:lang w:eastAsia="cs-CZ"/>
    </w:rPr>
  </w:style>
  <w:style w:type="paragraph" w:customStyle="1" w:styleId="9">
    <w:name w:val="9"/>
    <w:qFormat/>
    <w:rsid w:val="007A010D"/>
    <w:rPr>
      <w:rFonts w:ascii="Times New Roman" w:eastAsia="Times New Roman" w:hAnsi="Times New Roman" w:cs="Times New Roman"/>
      <w:sz w:val="24"/>
      <w:szCs w:val="24"/>
      <w:lang w:eastAsia="cs-CZ"/>
    </w:rPr>
  </w:style>
  <w:style w:type="paragraph" w:customStyle="1" w:styleId="8">
    <w:name w:val="8"/>
    <w:qFormat/>
    <w:rsid w:val="00CD67B5"/>
    <w:rPr>
      <w:rFonts w:ascii="Times New Roman" w:eastAsia="Times New Roman" w:hAnsi="Times New Roman" w:cs="Times New Roman"/>
      <w:sz w:val="24"/>
      <w:szCs w:val="24"/>
      <w:lang w:eastAsia="cs-CZ"/>
    </w:rPr>
  </w:style>
  <w:style w:type="paragraph" w:customStyle="1" w:styleId="7">
    <w:name w:val="7"/>
    <w:qFormat/>
    <w:rsid w:val="00A37A65"/>
    <w:rPr>
      <w:rFonts w:ascii="Times New Roman" w:eastAsia="Times New Roman" w:hAnsi="Times New Roman" w:cs="Times New Roman"/>
      <w:sz w:val="24"/>
      <w:szCs w:val="24"/>
      <w:lang w:eastAsia="cs-CZ"/>
    </w:rPr>
  </w:style>
  <w:style w:type="paragraph" w:customStyle="1" w:styleId="6">
    <w:name w:val="6"/>
    <w:qFormat/>
    <w:rsid w:val="00535280"/>
    <w:rPr>
      <w:rFonts w:ascii="Times New Roman" w:eastAsia="Times New Roman" w:hAnsi="Times New Roman" w:cs="Times New Roman"/>
      <w:sz w:val="24"/>
      <w:szCs w:val="24"/>
      <w:lang w:eastAsia="cs-CZ"/>
    </w:rPr>
  </w:style>
  <w:style w:type="paragraph" w:styleId="Textkomente">
    <w:name w:val="annotation text"/>
    <w:basedOn w:val="Normln"/>
    <w:link w:val="TextkomenteChar"/>
    <w:semiHidden/>
    <w:unhideWhenUsed/>
    <w:qFormat/>
    <w:rsid w:val="00D4386F"/>
    <w:pPr>
      <w:spacing w:after="0" w:line="240" w:lineRule="auto"/>
      <w:jc w:val="both"/>
    </w:pPr>
    <w:rPr>
      <w:rFonts w:ascii="Times New Roman" w:eastAsia="Times New Roman" w:hAnsi="Times New Roman" w:cs="Times New Roman"/>
      <w:sz w:val="20"/>
      <w:szCs w:val="20"/>
      <w:lang w:eastAsia="cs-CZ"/>
    </w:rPr>
  </w:style>
  <w:style w:type="paragraph" w:customStyle="1" w:styleId="5">
    <w:name w:val="5"/>
    <w:qFormat/>
    <w:rsid w:val="0092301E"/>
    <w:rPr>
      <w:rFonts w:ascii="Times New Roman" w:eastAsia="Times New Roman" w:hAnsi="Times New Roman" w:cs="Times New Roman"/>
      <w:sz w:val="24"/>
      <w:szCs w:val="24"/>
      <w:lang w:eastAsia="cs-CZ"/>
    </w:rPr>
  </w:style>
  <w:style w:type="paragraph" w:customStyle="1" w:styleId="4">
    <w:name w:val="4"/>
    <w:qFormat/>
    <w:rsid w:val="00D62732"/>
    <w:pPr>
      <w:spacing w:after="160" w:line="259" w:lineRule="auto"/>
    </w:pPr>
    <w:rPr>
      <w:sz w:val="22"/>
    </w:rPr>
  </w:style>
  <w:style w:type="paragraph" w:customStyle="1" w:styleId="3">
    <w:name w:val="3"/>
    <w:qFormat/>
    <w:rsid w:val="00643FDB"/>
    <w:rPr>
      <w:rFonts w:ascii="Times New Roman" w:eastAsia="Times New Roman" w:hAnsi="Times New Roman" w:cs="Times New Roman"/>
      <w:sz w:val="24"/>
      <w:szCs w:val="24"/>
      <w:lang w:eastAsia="cs-CZ"/>
    </w:rPr>
  </w:style>
  <w:style w:type="paragraph" w:customStyle="1" w:styleId="2">
    <w:name w:val="2"/>
    <w:qFormat/>
    <w:rsid w:val="00444CF8"/>
    <w:rPr>
      <w:rFonts w:ascii="Times New Roman" w:eastAsia="Times New Roman" w:hAnsi="Times New Roman" w:cs="Times New Roman"/>
      <w:sz w:val="24"/>
      <w:szCs w:val="24"/>
      <w:lang w:eastAsia="cs-CZ"/>
    </w:rPr>
  </w:style>
  <w:style w:type="paragraph" w:customStyle="1" w:styleId="1">
    <w:name w:val="1"/>
    <w:qFormat/>
    <w:rsid w:val="00F502E6"/>
    <w:pPr>
      <w:spacing w:after="160" w:line="259" w:lineRule="auto"/>
    </w:pPr>
    <w:rPr>
      <w:sz w:val="22"/>
    </w:rPr>
  </w:style>
  <w:style w:type="paragraph" w:styleId="Nzev">
    <w:name w:val="Title"/>
    <w:basedOn w:val="Normln"/>
    <w:link w:val="NzevChar"/>
    <w:qFormat/>
    <w:rsid w:val="00FD4917"/>
    <w:pPr>
      <w:spacing w:before="100" w:after="100" w:line="240" w:lineRule="auto"/>
      <w:jc w:val="center"/>
    </w:pPr>
    <w:rPr>
      <w:rFonts w:ascii="Times New Roman" w:eastAsia="Times New Roman" w:hAnsi="Times New Roman" w:cs="Times New Roman"/>
      <w:b/>
      <w:sz w:val="24"/>
      <w:szCs w:val="20"/>
      <w:u w:val="single"/>
      <w:lang w:eastAsia="cs-CZ"/>
    </w:rPr>
  </w:style>
  <w:style w:type="numbering" w:customStyle="1" w:styleId="WW8Num2">
    <w:name w:val="WW8Num2"/>
    <w:qFormat/>
    <w:rsid w:val="000962DB"/>
  </w:style>
  <w:style w:type="numbering" w:customStyle="1" w:styleId="WW8Num13">
    <w:name w:val="WW8Num13"/>
    <w:qFormat/>
    <w:rsid w:val="000962DB"/>
  </w:style>
  <w:style w:type="numbering" w:customStyle="1" w:styleId="WW8Num4">
    <w:name w:val="WW8Num4"/>
    <w:qFormat/>
  </w:style>
  <w:style w:type="numbering" w:customStyle="1" w:styleId="WW8Num3">
    <w:name w:val="WW8Num3"/>
    <w:qFormat/>
  </w:style>
  <w:style w:type="numbering" w:customStyle="1" w:styleId="WW8Num1">
    <w:name w:val="WW8Num1"/>
    <w:qFormat/>
  </w:style>
  <w:style w:type="table" w:styleId="Mkatabulky">
    <w:name w:val="Table Grid"/>
    <w:basedOn w:val="Normlntabulka"/>
    <w:uiPriority w:val="39"/>
    <w:rsid w:val="00FD58D6"/>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9972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ACEF6-65BA-4A13-9A25-3577AF160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19742</TotalTime>
  <Pages>1</Pages>
  <Words>3020</Words>
  <Characters>17819</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Eliška Rubanová</dc:creator>
  <dc:description/>
  <cp:lastModifiedBy>Eliška Rubanová</cp:lastModifiedBy>
  <cp:revision>436</cp:revision>
  <cp:lastPrinted>2024-01-12T11:11:00Z</cp:lastPrinted>
  <dcterms:created xsi:type="dcterms:W3CDTF">2021-11-22T08:31:00Z</dcterms:created>
  <dcterms:modified xsi:type="dcterms:W3CDTF">2024-01-22T13:34:00Z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