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874B6" w14:textId="77777777" w:rsidR="005D0D15" w:rsidRDefault="005D0D15" w:rsidP="005D0D15">
      <w:pPr>
        <w:pStyle w:val="Nadpis1"/>
        <w:numPr>
          <w:ilvl w:val="0"/>
          <w:numId w:val="4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77777777" w:rsidR="00751AAE" w:rsidRPr="00F16CD6" w:rsidRDefault="003C64CF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D51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3D51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3D51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12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3D51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prosince</w:t>
      </w:r>
      <w:r w:rsidR="005818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2022</w:t>
      </w:r>
      <w:r w:rsidR="008564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:00 hodin</w:t>
      </w:r>
      <w:r w:rsidR="008202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51793CBD" w14:textId="73592CA2" w:rsidR="0061659C" w:rsidRDefault="0061659C" w:rsidP="003D519F">
      <w:pPr>
        <w:pStyle w:val="Zkladntext0"/>
        <w:spacing w:before="0" w:after="0"/>
        <w:rPr>
          <w:b/>
        </w:rPr>
      </w:pPr>
    </w:p>
    <w:p w14:paraId="331BEFE2" w14:textId="77777777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77777777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3D519F">
        <w:rPr>
          <w:rFonts w:ascii="Times New Roman" w:hAnsi="Times New Roman" w:cs="Times New Roman"/>
          <w:sz w:val="24"/>
          <w:szCs w:val="24"/>
        </w:rPr>
        <w:t>dne 12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3D519F">
        <w:rPr>
          <w:rFonts w:ascii="Times New Roman" w:hAnsi="Times New Roman" w:cs="Times New Roman"/>
          <w:sz w:val="24"/>
          <w:szCs w:val="24"/>
        </w:rPr>
        <w:t>12</w:t>
      </w:r>
      <w:r w:rsidR="003C64CF">
        <w:rPr>
          <w:rFonts w:ascii="Times New Roman" w:hAnsi="Times New Roman" w:cs="Times New Roman"/>
          <w:sz w:val="24"/>
          <w:szCs w:val="24"/>
        </w:rPr>
        <w:t xml:space="preserve">. 2022 č. </w:t>
      </w:r>
      <w:r w:rsidR="003D519F">
        <w:rPr>
          <w:rFonts w:ascii="Times New Roman" w:hAnsi="Times New Roman" w:cs="Times New Roman"/>
          <w:sz w:val="24"/>
          <w:szCs w:val="24"/>
        </w:rPr>
        <w:t>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5C826270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586ECD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6150EC9" w14:textId="77777777" w:rsidR="00CD67B5" w:rsidRPr="004B6202" w:rsidRDefault="00A024D1" w:rsidP="004B6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3D519F">
        <w:rPr>
          <w:rFonts w:ascii="Times New Roman" w:hAnsi="Times New Roman" w:cs="Times New Roman"/>
          <w:sz w:val="24"/>
          <w:szCs w:val="24"/>
        </w:rPr>
        <w:t>4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70E4EFD6" w14:textId="77777777" w:rsidR="003D519F" w:rsidRDefault="003D519F" w:rsidP="003D519F">
      <w:pPr>
        <w:pStyle w:val="Zkladntext0"/>
        <w:rPr>
          <w:b/>
          <w:bCs/>
          <w:color w:val="000000" w:themeColor="text1"/>
          <w:szCs w:val="24"/>
        </w:rPr>
      </w:pPr>
    </w:p>
    <w:p w14:paraId="21EA64E0" w14:textId="6E5C8DB4" w:rsidR="003D519F" w:rsidRDefault="003D519F" w:rsidP="003D519F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1. </w:t>
      </w:r>
      <w:r w:rsidRPr="00B60E9D">
        <w:rPr>
          <w:b/>
          <w:bCs/>
          <w:color w:val="000000" w:themeColor="text1"/>
          <w:szCs w:val="24"/>
          <w:u w:val="single"/>
        </w:rPr>
        <w:t>Valná hromada Lesy města Kyjova</w:t>
      </w:r>
    </w:p>
    <w:p w14:paraId="5E4AD179" w14:textId="3F1243BB" w:rsidR="00586ECD" w:rsidRDefault="00586ECD" w:rsidP="003D519F">
      <w:pPr>
        <w:pStyle w:val="Zkladntext0"/>
        <w:rPr>
          <w:b/>
          <w:bCs/>
          <w:color w:val="000000" w:themeColor="text1"/>
          <w:szCs w:val="24"/>
        </w:rPr>
      </w:pPr>
    </w:p>
    <w:p w14:paraId="787C1368" w14:textId="77777777" w:rsidR="003D519F" w:rsidRDefault="003D519F" w:rsidP="003D519F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2. </w:t>
      </w:r>
      <w:r w:rsidRPr="00C52747">
        <w:rPr>
          <w:b/>
          <w:bCs/>
          <w:color w:val="000000" w:themeColor="text1"/>
          <w:szCs w:val="24"/>
          <w:u w:val="single"/>
        </w:rPr>
        <w:t>Kontrola úkolů</w:t>
      </w:r>
    </w:p>
    <w:p w14:paraId="4B017BC9" w14:textId="77777777" w:rsidR="003D519F" w:rsidRDefault="003D519F" w:rsidP="003D519F">
      <w:pPr>
        <w:pStyle w:val="Zkladntext0"/>
        <w:rPr>
          <w:b/>
          <w:bCs/>
          <w:color w:val="000000" w:themeColor="text1"/>
          <w:szCs w:val="24"/>
        </w:rPr>
      </w:pPr>
    </w:p>
    <w:p w14:paraId="12F6A35E" w14:textId="77777777" w:rsidR="003D519F" w:rsidRPr="003D519F" w:rsidRDefault="003D519F" w:rsidP="003D519F">
      <w:pPr>
        <w:pStyle w:val="Zkladntext0"/>
      </w:pPr>
      <w:r>
        <w:rPr>
          <w:b/>
          <w:bCs/>
          <w:color w:val="000000" w:themeColor="text1"/>
          <w:szCs w:val="24"/>
        </w:rPr>
        <w:t xml:space="preserve">3. </w:t>
      </w:r>
      <w:r>
        <w:rPr>
          <w:b/>
          <w:bCs/>
          <w:color w:val="000000" w:themeColor="text1"/>
          <w:szCs w:val="24"/>
          <w:u w:val="single"/>
        </w:rPr>
        <w:t>Rozpočtová opatření roku 2022</w:t>
      </w:r>
    </w:p>
    <w:p w14:paraId="1AE5FC5B" w14:textId="77777777" w:rsidR="003D519F" w:rsidRPr="00F16CD6" w:rsidRDefault="003D519F" w:rsidP="003D519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40EF32C" w14:textId="30B8C538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A22962">
        <w:rPr>
          <w:rFonts w:ascii="Times New Roman" w:hAnsi="Times New Roman" w:cs="Times New Roman"/>
          <w:sz w:val="24"/>
          <w:szCs w:val="24"/>
        </w:rPr>
        <w:t>/2</w:t>
      </w:r>
    </w:p>
    <w:p w14:paraId="4C9396BB" w14:textId="457C6034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84782C2" w14:textId="0DCF10AF" w:rsidR="00472ADD" w:rsidRDefault="00472ADD" w:rsidP="00472ADD">
      <w:pPr>
        <w:pStyle w:val="Zkladntext0"/>
        <w:spacing w:before="0"/>
      </w:pPr>
      <w:r w:rsidRPr="00472ADD">
        <w:t>schvaluje dle § 102, odst. 2, písm. a) zákona č. 128/2000 Sb., o obcích, v platném znění rozpočtová opatření č. 397-399.1 r. 2022.</w:t>
      </w:r>
    </w:p>
    <w:p w14:paraId="5BBFC990" w14:textId="67A477CC" w:rsidR="00472ADD" w:rsidRDefault="00472ADD" w:rsidP="00472ADD">
      <w:pPr>
        <w:pStyle w:val="Zkladntext0"/>
        <w:spacing w:before="0"/>
      </w:pPr>
    </w:p>
    <w:p w14:paraId="011D66B8" w14:textId="77777777" w:rsidR="00472ADD" w:rsidRPr="00F16CD6" w:rsidRDefault="00472ADD" w:rsidP="00472AD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FFA5FEF" w14:textId="6FE253D7" w:rsidR="00472ADD" w:rsidRPr="00F16CD6" w:rsidRDefault="00472ADD" w:rsidP="00472AD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A22962">
        <w:rPr>
          <w:rFonts w:ascii="Times New Roman" w:hAnsi="Times New Roman" w:cs="Times New Roman"/>
          <w:sz w:val="24"/>
          <w:szCs w:val="24"/>
        </w:rPr>
        <w:t>/3</w:t>
      </w:r>
    </w:p>
    <w:p w14:paraId="233F2B6B" w14:textId="0ADF0D55" w:rsidR="00472ADD" w:rsidRPr="00F16CD6" w:rsidRDefault="00472ADD" w:rsidP="00472AD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A22962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29D442F" w14:textId="5A7BB158" w:rsidR="00472ADD" w:rsidRPr="00472ADD" w:rsidRDefault="00472ADD" w:rsidP="00472ADD">
      <w:pPr>
        <w:pStyle w:val="Zkladntext0"/>
        <w:spacing w:before="0"/>
      </w:pPr>
      <w:r w:rsidRPr="00472ADD">
        <w:t>v souladu s ustanovením § 102 odst. 1 zákona 128/2000 Sb., o obcích v platném znění, doporučuje Zastupitelstvu města Kyjova  schválit rozpočtová opatření</w:t>
      </w:r>
      <w:r>
        <w:t xml:space="preserve"> </w:t>
      </w:r>
      <w:r w:rsidRPr="00472ADD">
        <w:t>č. 481-484  r. 2022.</w:t>
      </w:r>
    </w:p>
    <w:p w14:paraId="550A632B" w14:textId="564F6EEF" w:rsidR="003D519F" w:rsidRDefault="003D519F" w:rsidP="003D519F">
      <w:pPr>
        <w:pStyle w:val="Zkladntext0"/>
        <w:rPr>
          <w:b/>
        </w:rPr>
      </w:pPr>
    </w:p>
    <w:p w14:paraId="0A8B3D4B" w14:textId="77777777" w:rsidR="003D519F" w:rsidRPr="003D519F" w:rsidRDefault="003D519F" w:rsidP="003D519F">
      <w:pPr>
        <w:pStyle w:val="Zkladntext0"/>
        <w:rPr>
          <w:b/>
          <w:u w:val="single"/>
        </w:rPr>
      </w:pPr>
      <w:r>
        <w:rPr>
          <w:b/>
        </w:rPr>
        <w:t xml:space="preserve">4. </w:t>
      </w:r>
      <w:r>
        <w:rPr>
          <w:b/>
          <w:u w:val="single"/>
        </w:rPr>
        <w:t xml:space="preserve">Majetkoprávní úkony </w:t>
      </w:r>
    </w:p>
    <w:p w14:paraId="1E6C4B91" w14:textId="77777777" w:rsidR="00AC3D85" w:rsidRPr="00A22962" w:rsidRDefault="00AC3D85" w:rsidP="00AC3D85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A22962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Ad I. Zrušení záměru</w:t>
      </w:r>
    </w:p>
    <w:p w14:paraId="1ABB2377" w14:textId="77777777" w:rsidR="003D519F" w:rsidRPr="00F16CD6" w:rsidRDefault="003D519F" w:rsidP="003D519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84C4F12" w14:textId="1C602167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A22962">
        <w:rPr>
          <w:rFonts w:ascii="Times New Roman" w:hAnsi="Times New Roman" w:cs="Times New Roman"/>
          <w:sz w:val="24"/>
          <w:szCs w:val="24"/>
        </w:rPr>
        <w:t>/4</w:t>
      </w:r>
    </w:p>
    <w:p w14:paraId="428219EA" w14:textId="704D677D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DFF5F44" w14:textId="52ED6FC3" w:rsidR="00AC3D85" w:rsidRDefault="00AC3D85" w:rsidP="00AC3D85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85">
        <w:rPr>
          <w:rFonts w:ascii="Times New Roman" w:hAnsi="Times New Roman" w:cs="Times New Roman"/>
          <w:iCs/>
          <w:sz w:val="24"/>
          <w:szCs w:val="24"/>
        </w:rPr>
        <w:t>v souladu s ustanovením § 102 odst. 3  zákona č. 128/2000 Sb.,</w:t>
      </w:r>
      <w:r>
        <w:rPr>
          <w:rFonts w:ascii="Times New Roman" w:hAnsi="Times New Roman" w:cs="Times New Roman"/>
          <w:iCs/>
          <w:sz w:val="24"/>
          <w:szCs w:val="24"/>
        </w:rPr>
        <w:t xml:space="preserve"> o obcích, </w:t>
      </w:r>
      <w:r w:rsidRPr="00AC3D85">
        <w:rPr>
          <w:rFonts w:ascii="Times New Roman" w:hAnsi="Times New Roman" w:cs="Times New Roman"/>
          <w:iCs/>
          <w:sz w:val="24"/>
          <w:szCs w:val="24"/>
        </w:rPr>
        <w:t xml:space="preserve">ve znění pozdějších předpisů, rozhodla o </w:t>
      </w:r>
      <w:r w:rsidRPr="00AC3D85">
        <w:rPr>
          <w:rFonts w:ascii="Times New Roman" w:hAnsi="Times New Roman" w:cs="Times New Roman"/>
          <w:b/>
          <w:iCs/>
          <w:sz w:val="24"/>
          <w:szCs w:val="24"/>
        </w:rPr>
        <w:t>zrušení záměru</w:t>
      </w:r>
      <w:r w:rsidRPr="00AC3D85">
        <w:rPr>
          <w:rFonts w:ascii="Times New Roman" w:hAnsi="Times New Roman" w:cs="Times New Roman"/>
          <w:iCs/>
          <w:sz w:val="24"/>
          <w:szCs w:val="24"/>
        </w:rPr>
        <w:t xml:space="preserve"> č. 184/2022, jehož vyhlášení schválila na své 106. schůzi konané dne 22.8.2022 usnesením č. 106/23, ve věci nájmu částí pozemků p.č. 4039/1 a 4039/12 v k.ú. Kyjov o celkové výměře 24 m2 u prodejny HECHT MOTORS, s.r.o. za účelem uložení a odstavení zboží a zařízení určených pro servi v době od 8:00 do 20:00 hod.</w:t>
      </w:r>
    </w:p>
    <w:p w14:paraId="181E738A" w14:textId="63432263" w:rsidR="00AC3D85" w:rsidRDefault="00AC3D85" w:rsidP="00AC3D85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7AB01AA" w14:textId="77777777" w:rsidR="00AC3D85" w:rsidRPr="00A22962" w:rsidRDefault="00AC3D85" w:rsidP="00AC3D85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A22962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II. Vyhlášení záměru      </w:t>
      </w:r>
    </w:p>
    <w:p w14:paraId="721A466E" w14:textId="77777777" w:rsidR="00AC3D85" w:rsidRPr="00F16CD6" w:rsidRDefault="00AC3D85" w:rsidP="00AC3D8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50CE5D1" w14:textId="452A483C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A22962">
        <w:rPr>
          <w:rFonts w:ascii="Times New Roman" w:hAnsi="Times New Roman" w:cs="Times New Roman"/>
          <w:sz w:val="24"/>
          <w:szCs w:val="24"/>
        </w:rPr>
        <w:t>/5</w:t>
      </w:r>
    </w:p>
    <w:p w14:paraId="0AD96682" w14:textId="2990014A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93E684E" w14:textId="1EBB08ED" w:rsidR="00AC3D85" w:rsidRPr="00AC3D85" w:rsidRDefault="00AC3D85" w:rsidP="00AC3D8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8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v souladu s ustanovením § 39 odst. 1 zákona  č.  128/2000 Sb., o obcích, ve znění pozdějších předpisů pro marné uplynutí lhůty pro přihlášení zájemců rozhodla o opakovaném vyhlášení záměru města č. 189/2022 na nájem prostor určených k podnikání o výměře 38 m2 v přízemí budovy s č.p. 2 – administrativa, která je součástí pozemku p.č. st. 158/1 – zastavěná plocha a nádvoří v k.ú. Kyjov, na adrese Masarykovo náměstí č.p. 2, Kyjov. Prostory budou nájemci předány vyklizené, bez vybavení. Veškeré stavební úpravy prostor bude hradit nájemce. Zájemci zašlou svoji žádost v termínu zveřejnění záměru v zalepené obálce označené číslem záměru města a nápisem „NEOTEVÍRAT“, popíšou svůj podnikatelský záměr a nabídnou roční nájemné, nejméně však 60.000,00 Kč/bez DPH/ rok. </w:t>
      </w:r>
    </w:p>
    <w:p w14:paraId="0D3FCCA8" w14:textId="3138B932" w:rsidR="00AC3D85" w:rsidRDefault="00AC3D85" w:rsidP="00AC3D85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85">
        <w:rPr>
          <w:rFonts w:ascii="Times New Roman" w:hAnsi="Times New Roman" w:cs="Times New Roman"/>
          <w:iCs/>
          <w:sz w:val="24"/>
          <w:szCs w:val="24"/>
        </w:rPr>
        <w:t xml:space="preserve">Prostory budou na základě zprostředkovatelské smlouvy nabízeny výhradně prostřednictvím Reality GAIA, spol. s r.o., které bude zájemcem uhrazena provize za zprostředkování nájmu. Prohlídku nabízené nemovité věci zajišťuje realitní kancelář. </w:t>
      </w:r>
    </w:p>
    <w:p w14:paraId="3AE13ACB" w14:textId="77777777" w:rsidR="00AC3D85" w:rsidRPr="00A22962" w:rsidRDefault="00AC3D85" w:rsidP="00AC3D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962">
        <w:rPr>
          <w:rFonts w:ascii="Times New Roman" w:hAnsi="Times New Roman" w:cs="Times New Roman"/>
          <w:b/>
          <w:sz w:val="24"/>
          <w:szCs w:val="24"/>
        </w:rPr>
        <w:t>Ad III. Smluvní vztahy</w:t>
      </w:r>
    </w:p>
    <w:p w14:paraId="247D97AB" w14:textId="77777777" w:rsidR="00AC3D85" w:rsidRPr="00F16CD6" w:rsidRDefault="00AC3D85" w:rsidP="00AC3D8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1302E60" w14:textId="5C11CFB0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A22962">
        <w:rPr>
          <w:rFonts w:ascii="Times New Roman" w:hAnsi="Times New Roman" w:cs="Times New Roman"/>
          <w:sz w:val="24"/>
          <w:szCs w:val="24"/>
        </w:rPr>
        <w:t>/6</w:t>
      </w:r>
    </w:p>
    <w:p w14:paraId="306FD5A5" w14:textId="5484D0E6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BE42675" w14:textId="1DFDAADA" w:rsidR="00843A2B" w:rsidRPr="00843A2B" w:rsidRDefault="00843A2B" w:rsidP="00843A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843A2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 souladu s ustanovením § 102 odst. 3 zák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ona č. 128/2000 Sb., o obcích, </w:t>
      </w:r>
      <w:r w:rsidRPr="00843A2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ve znění pozdějších předpisů, rozhodla o nájmu a uzavření smlouvy o </w:t>
      </w:r>
      <w:r w:rsidRPr="00843A2B">
        <w:rPr>
          <w:rFonts w:ascii="Times New Roman" w:hAnsi="Times New Roman" w:cs="Times New Roman"/>
          <w:bCs/>
          <w:iCs/>
          <w:sz w:val="24"/>
          <w:szCs w:val="24"/>
        </w:rPr>
        <w:t>nájmu</w:t>
      </w:r>
      <w:r w:rsidRPr="00843A2B">
        <w:rPr>
          <w:rFonts w:ascii="Times New Roman" w:hAnsi="Times New Roman" w:cs="Times New Roman"/>
          <w:iCs/>
          <w:sz w:val="24"/>
          <w:szCs w:val="24"/>
        </w:rPr>
        <w:t xml:space="preserve"> prostor určených k podnikání v budově s č.p. 25, která je součástí pozemku p.č. st. 218/2 – zastavěná plocha a nádvoří, k.ú. Kyjov, v 1. NP bytového domu v ul. Svatoborská o celkové výměře 76,80 m</w:t>
      </w:r>
      <w:r w:rsidRPr="00843A2B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43A2B">
        <w:rPr>
          <w:rFonts w:ascii="Times New Roman" w:hAnsi="Times New Roman" w:cs="Times New Roman"/>
          <w:iCs/>
          <w:sz w:val="24"/>
          <w:szCs w:val="24"/>
        </w:rPr>
        <w:t xml:space="preserve"> mezi městem Kyjovem, IČ 00285030, se sídl. Masarykovo nám. 30, 697 01 Kyjov, jako pronajímatelem, a P</w:t>
      </w:r>
      <w:r w:rsidR="005D0D15">
        <w:rPr>
          <w:rFonts w:ascii="Times New Roman" w:hAnsi="Times New Roman" w:cs="Times New Roman"/>
          <w:iCs/>
          <w:sz w:val="24"/>
          <w:szCs w:val="24"/>
        </w:rPr>
        <w:t>.</w:t>
      </w:r>
      <w:r w:rsidRPr="00843A2B">
        <w:rPr>
          <w:rFonts w:ascii="Times New Roman" w:hAnsi="Times New Roman" w:cs="Times New Roman"/>
          <w:iCs/>
          <w:sz w:val="24"/>
          <w:szCs w:val="24"/>
        </w:rPr>
        <w:t>Ch</w:t>
      </w:r>
      <w:r w:rsidR="005D0D15">
        <w:rPr>
          <w:rFonts w:ascii="Times New Roman" w:hAnsi="Times New Roman" w:cs="Times New Roman"/>
          <w:iCs/>
          <w:sz w:val="24"/>
          <w:szCs w:val="24"/>
        </w:rPr>
        <w:t>.</w:t>
      </w:r>
      <w:r w:rsidRPr="00843A2B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5D0D15">
        <w:rPr>
          <w:rFonts w:ascii="Times New Roman" w:hAnsi="Times New Roman" w:cs="Times New Roman"/>
          <w:iCs/>
          <w:sz w:val="24"/>
          <w:szCs w:val="24"/>
        </w:rPr>
        <w:t>XX</w:t>
      </w:r>
      <w:r w:rsidRPr="00843A2B">
        <w:rPr>
          <w:rFonts w:ascii="Times New Roman" w:hAnsi="Times New Roman" w:cs="Times New Roman"/>
          <w:iCs/>
          <w:sz w:val="24"/>
          <w:szCs w:val="24"/>
        </w:rPr>
        <w:t xml:space="preserve">, trvale bytem Sobůlky jako nájemcem. </w:t>
      </w:r>
      <w:r w:rsidRPr="00843A2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Smluvní podmínky: </w:t>
      </w:r>
    </w:p>
    <w:p w14:paraId="5AA42EEB" w14:textId="77777777" w:rsidR="00843A2B" w:rsidRPr="00843A2B" w:rsidRDefault="00843A2B" w:rsidP="005D0D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43A2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Nájemní smlouva bude uzavřena na dobu neurčitou od 1.2.2023, nejdříve však po dokončení opravy prostor pronajímatelem.</w:t>
      </w:r>
    </w:p>
    <w:p w14:paraId="67A8D418" w14:textId="77777777" w:rsidR="00843A2B" w:rsidRPr="00843A2B" w:rsidRDefault="00843A2B" w:rsidP="005D0D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43A2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Prostory budou nájemci předány vyklizené, bez vybavení a v provozuschopném stavu, veškeré další stavební úpravy prostor bude hradit nájemce.</w:t>
      </w:r>
    </w:p>
    <w:p w14:paraId="52DD9E0B" w14:textId="77777777" w:rsidR="00843A2B" w:rsidRPr="00843A2B" w:rsidRDefault="00843A2B" w:rsidP="005D0D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43A2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Výše nájemného činí: 120.000,- Kč/bez DPH/rok</w:t>
      </w:r>
    </w:p>
    <w:p w14:paraId="1B04F978" w14:textId="77777777" w:rsidR="00843A2B" w:rsidRPr="00843A2B" w:rsidRDefault="00843A2B" w:rsidP="005D0D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43A2B">
        <w:rPr>
          <w:rFonts w:ascii="Times New Roman" w:eastAsia="Calibri" w:hAnsi="Times New Roman" w:cs="Times New Roman"/>
          <w:sz w:val="24"/>
          <w:szCs w:val="24"/>
        </w:rPr>
        <w:t>Účelem nájmu bude provozování prodejny sportovních doplňků.</w:t>
      </w:r>
    </w:p>
    <w:p w14:paraId="28E33288" w14:textId="77777777" w:rsidR="00843A2B" w:rsidRPr="00843A2B" w:rsidRDefault="00843A2B" w:rsidP="005D0D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3A2B">
        <w:rPr>
          <w:rFonts w:ascii="Times New Roman" w:eastAsia="Calibri" w:hAnsi="Times New Roman" w:cs="Times New Roman"/>
          <w:sz w:val="24"/>
          <w:szCs w:val="24"/>
        </w:rPr>
        <w:t>Možnosti ukončení smlouvy: výpověď i bez udání důvodů s tříměsíční výpovědní lhůtou, možnost odstoupení pronajímatele pro neplacení nájemného nebo jiné podstatné porušení smlouvy nájemcem.</w:t>
      </w:r>
    </w:p>
    <w:p w14:paraId="2F165F41" w14:textId="77777777" w:rsidR="00843A2B" w:rsidRPr="00843A2B" w:rsidRDefault="00843A2B" w:rsidP="005D0D15">
      <w:pPr>
        <w:pStyle w:val="Odstavecseseznamem"/>
        <w:numPr>
          <w:ilvl w:val="0"/>
          <w:numId w:val="3"/>
        </w:numPr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43A2B">
        <w:rPr>
          <w:rFonts w:ascii="Times New Roman" w:hAnsi="Times New Roman"/>
          <w:iCs/>
          <w:sz w:val="24"/>
          <w:szCs w:val="24"/>
        </w:rPr>
        <w:t xml:space="preserve">Provize za zprostředkování nájmu ve výši 10.000,- Kč + DPH bude zájemcem uhrazena společnosti Reality GAIA, spol. s r.o. </w:t>
      </w:r>
    </w:p>
    <w:p w14:paraId="0ABBC77C" w14:textId="630E570B" w:rsidR="00AC3D85" w:rsidRDefault="00AC3D85" w:rsidP="00AC3D85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107F0CC" w14:textId="77777777" w:rsidR="00AC3D85" w:rsidRPr="00F16CD6" w:rsidRDefault="00AC3D85" w:rsidP="00AC3D8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8AD7B6D" w14:textId="3AE254F7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A22962">
        <w:rPr>
          <w:rFonts w:ascii="Times New Roman" w:hAnsi="Times New Roman" w:cs="Times New Roman"/>
          <w:sz w:val="24"/>
          <w:szCs w:val="24"/>
        </w:rPr>
        <w:t>/7</w:t>
      </w:r>
    </w:p>
    <w:p w14:paraId="32650314" w14:textId="11468247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A0AB1C2" w14:textId="279036E4" w:rsidR="00AC3D85" w:rsidRDefault="00AC3D85" w:rsidP="00AC3D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v souladu s ustanovením § 102 odst. 3 zákona č. 128/2000 Sb., o obcích, ve znění pozdějších předpisů, rozhodla o ukončení smlouvy o zemědělském pachtu pozemku p.č. 751/43  - orná půda o výměře 627 m</w:t>
      </w: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vertAlign w:val="superscript"/>
          <w:lang w:eastAsia="cs-CZ"/>
        </w:rPr>
        <w:t>2</w:t>
      </w: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v k.ú. Boršov u Kyjova mezi městem Kyjovem, jako propachtovatelem, a společností ZEMSPOL, spol. s r.o., IČ </w:t>
      </w:r>
      <w:r w:rsidRPr="00AC3D85">
        <w:rPr>
          <w:rFonts w:ascii="Times New Roman" w:eastAsia="Times New Roman" w:hAnsi="Times New Roman" w:cs="Times New Roman"/>
          <w:sz w:val="24"/>
          <w:szCs w:val="20"/>
          <w:lang w:eastAsia="cs-CZ"/>
        </w:rPr>
        <w:t>47914424</w:t>
      </w: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 se sídlem Boršovská 2610, Kyjov, jako pachtýřem. Smlouva o zemědělském pachtu ze dne 01.03.2019 ve znění Dodatku č. 1 ze dne 20.01.2020 byla uzavřena s původními spoluvlastníky pozemku. Uvedený pozemek město Kyjov nabylo směnou (právní účinky vkladu do KN nastaly dne 10.08.2022) za účelem výsadby „aleje života“. Zemědělský pacht bude ukončen dohodou ke dni 31.12.2022 a město Kyjov nebude po pachtýři požadovat úhradu pachtovného za odbobí od 10.08.2022 do 31.12.2022.</w:t>
      </w:r>
    </w:p>
    <w:p w14:paraId="629681CF" w14:textId="77777777" w:rsidR="005D0D15" w:rsidRDefault="005D0D15" w:rsidP="00AC3D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</w:p>
    <w:p w14:paraId="7C1156F5" w14:textId="77777777" w:rsidR="00AC3D85" w:rsidRPr="00F16CD6" w:rsidRDefault="00AC3D85" w:rsidP="00AC3D85">
      <w:pPr>
        <w:pStyle w:val="Zkladntext0"/>
        <w:spacing w:before="0" w:after="0"/>
      </w:pPr>
      <w:r w:rsidRPr="00F16CD6">
        <w:rPr>
          <w:szCs w:val="24"/>
        </w:rPr>
        <w:lastRenderedPageBreak/>
        <w:t>Usnesení</w:t>
      </w:r>
    </w:p>
    <w:p w14:paraId="4041E3D3" w14:textId="10ABD9C8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A22962">
        <w:rPr>
          <w:rFonts w:ascii="Times New Roman" w:hAnsi="Times New Roman" w:cs="Times New Roman"/>
          <w:sz w:val="24"/>
          <w:szCs w:val="24"/>
        </w:rPr>
        <w:t>/8</w:t>
      </w:r>
    </w:p>
    <w:p w14:paraId="3ACDE201" w14:textId="51B5DD20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A248A6A" w14:textId="51D61B48" w:rsidR="00AC3D85" w:rsidRPr="00AC3D85" w:rsidRDefault="00AC3D85" w:rsidP="00AC3D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v souladu s ustanovením § 102 odst. 3 zákona č. 128/2000 Sb., o obcích, ve znění pozdějších předpisů, rozhodla o uzavření Dohody o ukončení Smlouvy o výpůjčce ze dne 4.5.2017, jejímž předmětem bylo užívání části pozemku p.č. 3431/1 - ostatní plocha, neplodná půda, o výměře cca 50 m2, v k.ú. Kyjov. Smlouva byla uzavřena mezi městem Kyjovem, jako půjčitelem, a  Z</w:t>
      </w:r>
      <w:r w:rsidR="005D0D1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P</w:t>
      </w:r>
      <w:r w:rsidR="005D0D1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nar. </w:t>
      </w:r>
      <w:r w:rsidR="005D0D1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XX</w:t>
      </w: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 trvale bytem: Kyjov, jako vypůjčitelem. Smluvní vztah bude ukončen ke dni 31. 12. 2022.</w:t>
      </w:r>
    </w:p>
    <w:p w14:paraId="56DEBD87" w14:textId="710CBC15" w:rsidR="00AC3D85" w:rsidRPr="00AC3D85" w:rsidRDefault="00AC3D85" w:rsidP="00AC3D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Současně Rada města Kyjova v souladu s ustanovením § 102 odst. 3 zákona č. 128/2000 Sb., o obcích, ve znění pozdějších předpisů, rozhodla udělit panu Z</w:t>
      </w:r>
      <w:r w:rsidR="005D0D1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P</w:t>
      </w:r>
      <w:r w:rsidR="005D0D1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nar. </w:t>
      </w:r>
      <w:r w:rsidR="005D0D1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XX</w:t>
      </w:r>
      <w:r w:rsidRPr="00AC3D8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 trvale bytem: Kyjov, souhlas s umístěním samostatně stojících včelích úlů ve dvou částech pozemku p.č. 3431/1 - ostatní plocha, neplodná půda, v k.ú. Kyjov, dle schváleného situačního plánku, souhlas s výsadbou čtyř lip na uvedeném pozemku a dále souhlas s vysetím travní směsi typu kvetoucí louka. Souhlas s užíváním dotčené části pozemku bude udělen s účinností od 01. 01. 2023 na dobu neurčitou.</w:t>
      </w:r>
    </w:p>
    <w:p w14:paraId="09008892" w14:textId="77777777" w:rsidR="00843A2B" w:rsidRDefault="00843A2B" w:rsidP="00AC3D85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</w:p>
    <w:p w14:paraId="2FCA6F48" w14:textId="779E250E" w:rsidR="00AC3D85" w:rsidRPr="00A22962" w:rsidRDefault="00AC3D85" w:rsidP="00AC3D85">
      <w:pPr>
        <w:keepNext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962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Ad IV. Služebnosti</w:t>
      </w:r>
    </w:p>
    <w:p w14:paraId="01FBA050" w14:textId="77777777" w:rsidR="00AC3D85" w:rsidRPr="00F16CD6" w:rsidRDefault="00AC3D85" w:rsidP="00AC3D8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D41C321" w14:textId="75BE12FF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A22962">
        <w:rPr>
          <w:rFonts w:ascii="Times New Roman" w:hAnsi="Times New Roman" w:cs="Times New Roman"/>
          <w:sz w:val="24"/>
          <w:szCs w:val="24"/>
        </w:rPr>
        <w:t>/9</w:t>
      </w:r>
    </w:p>
    <w:p w14:paraId="4EE786F5" w14:textId="1DC5FA11" w:rsidR="00AC3D85" w:rsidRDefault="00AC3D85" w:rsidP="00AC3D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B19BD46" w14:textId="233137CD" w:rsidR="00AC3D85" w:rsidRPr="00AC3D85" w:rsidRDefault="00AC3D85" w:rsidP="00A22962">
      <w:pPr>
        <w:suppressAutoHyphens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AC3D8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  souladu  s ustanovením   §   102   odst.   3   zákona č. 128/2000 Sb., o   obcích,  ve  znění  pozdějších  předpisů, rozhodla o  uzavření  Smlouvy č.: HO-001040022230/001-ELIG o smlouvě budoucí o zřízení věcného břemene - služebnosti, mezi městem Kyjovem, Masarykovo náměstí 30/1, 697 01  Kyjov,  IČ: 00285030,  jako „Budoucí povinná“, a společností EG.D, a.s., Lidická 1873/36, Černá Pole, 602 00  Brno, IČ: 28085400,  jako  „Budoucí oprávněná“. Předmětem smlouvy je  sjednání</w:t>
      </w:r>
      <w:r w:rsidRPr="00AC3D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pozemků p. č. 267/5 – ostatní plocha – ostatní komunikace, p. č. 285/8 – ostatní plocha – ostatní komunikace, p. č. 2493/5 – ostatní plocha – silnice, p. č. 2509/2 – ostatní plocha – ostatní komunikace, p. č. 2509/8 – ostatní plocha – ostatní komunikace, p. č. 2510/10 – ostatní plocha – silnice, p. č. 2510/11 – ostatní plocha – silnice, p. č. 2510/20 – ostatní plocha – ostatní komunikace, p. č. 4065/2 – ostatní plocha – ostatní komunikace, v k. ú. Kyjov, za účelem umístění distribuční soustavy – </w:t>
      </w:r>
      <w:r w:rsidRPr="00AC3D8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kabelové vedení VN; telekomunikační síť </w:t>
      </w:r>
      <w:r w:rsidRPr="00AC3D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pozemcích, a za účelem jejího provozování, jejímž obsahem bude právo Budoucí oprávněné zřídit, provozovat, opravovat a udržovat distribuční soustavu na pozemcích.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AC3D8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realizovaná pod názvem: </w:t>
      </w:r>
      <w:r w:rsidRPr="00AC3D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„Kyjov, Jungmannova, obnova kabelu VN884“. </w:t>
      </w:r>
      <w:r w:rsidRPr="00AC3D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Věcné břemeno - služebnosti bude zřízeno na dobu neurčitou a za  jednorázovou náhradu stanovenou  dle platného Ceníku jednorázových úplat za zřízení věcných břemen k nemovitostem ve vlastnictví města Kyjova vydaného Radou města Kyjova dne 24.09.2012, a to za předpokladu, že bude tato právní úprava v době uzavření smlouvy o zřízení věcného břemene – služebnosti přípustná.</w:t>
      </w:r>
    </w:p>
    <w:p w14:paraId="53791825" w14:textId="6DD9B544" w:rsidR="00AC3D85" w:rsidRPr="00AC3D85" w:rsidRDefault="00AC3D85" w:rsidP="00AC3D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</w:p>
    <w:p w14:paraId="0FD7F09B" w14:textId="77777777" w:rsidR="00AC3D85" w:rsidRPr="00F16CD6" w:rsidRDefault="00AC3D85" w:rsidP="00AC3D8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A361EC2" w14:textId="4F170D9B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A22962">
        <w:rPr>
          <w:rFonts w:ascii="Times New Roman" w:hAnsi="Times New Roman" w:cs="Times New Roman"/>
          <w:sz w:val="24"/>
          <w:szCs w:val="24"/>
        </w:rPr>
        <w:t>0</w:t>
      </w:r>
    </w:p>
    <w:p w14:paraId="3946D803" w14:textId="15F720EA" w:rsidR="00AC3D85" w:rsidRPr="00F16CD6" w:rsidRDefault="00AC3D85" w:rsidP="00AC3D8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8496EAA" w14:textId="642769BD" w:rsidR="00AC3D85" w:rsidRPr="00AC3D85" w:rsidRDefault="00AC3D85" w:rsidP="00AC3D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C3D85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v  souladu  s ustanovením   §   102   odst.   3   zákona č. 128/2000 Sb., o   obcích,   ve   znění  pozdějších  předpisů, rozhodla o  uzavření  Smlouvy o zřízení věcného břemene služebnosti</w:t>
      </w:r>
      <w:r w:rsidRPr="00AC3D85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,</w:t>
      </w:r>
      <w:r w:rsidRPr="00AC3D85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AC3D85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 xml:space="preserve">mezi městem Kyjovem, Masarykovo náměstí 30/1, 697 01  Kyjov,  IČ: 00285030,  jako „Obtížený“, a společností GT net s.r.o., Kollárova 277/5a, 697 01  Kyjov, IČ: 26972832,  jako  „Oprávněný“. Předmětem smlouvy je  zřízení a vymezení věcného břemene - služebnosti k tíži části pozemků p. č. 2446/4 – ostatní plocha – silnice, v k. ú. Kyjov; a p. č. 70/1 </w:t>
      </w:r>
      <w:r w:rsidRPr="00AC3D85">
        <w:rPr>
          <w:rFonts w:ascii="Times New Roman" w:eastAsia="NSimSun" w:hAnsi="Times New Roman" w:cs="Times New Roman"/>
          <w:sz w:val="24"/>
          <w:szCs w:val="24"/>
          <w:lang w:eastAsia="zh-CN"/>
        </w:rPr>
        <w:softHyphen/>
        <w:t xml:space="preserve">– ostatní plocha – ostatní komunikace, v k. ú. Nětčice u Kyjova. </w:t>
      </w:r>
      <w:r w:rsidRPr="00AC3D85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Služebnost spočívající ve</w:t>
      </w:r>
      <w:r w:rsidRPr="00AC3D85">
        <w:rPr>
          <w:rFonts w:ascii="Times New Roman" w:eastAsia="N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zřízení, provozování, údržbě a opravách podzemního komunikačního vedení veřejné komunikační sítě pod označením „Dodatečné povolení uložení optického vlákna SO 07 na p.č. 70/1, 2507/2, 2446/1, 2446/4, 2446/5 ve městě Kyjov“.</w:t>
      </w:r>
      <w:r w:rsidRPr="00AC3D85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Služebnost zahrnuje též právo provádět na podzemním komunikačním vedení úpravy za účelem jeho modernizace nebo zlepšení jeho výkonnosti. Rozsah věcného břemene – služebnosti vymezuje geometrický plán </w:t>
      </w:r>
      <w:r w:rsidRPr="00AC3D85">
        <w:rPr>
          <w:rFonts w:ascii="Times New Roman" w:eastAsia="N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č. 2875-266/2020 a č. 1666-266/2020.</w:t>
      </w:r>
      <w:r w:rsidRPr="00AC3D85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Služebnost se zřizuje na dobu neurčitou a za jednorázovou náhradu ve výši</w:t>
      </w:r>
      <w:r w:rsidRPr="00AC3D85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113.200</w:t>
      </w:r>
      <w:r w:rsidRPr="00AC3D85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,</w:t>
      </w:r>
      <w:r w:rsidRPr="00AC3D85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- Kč bez DPH.</w:t>
      </w:r>
      <w:r w:rsidRPr="00AC3D85">
        <w:rPr>
          <w:rFonts w:ascii="Times New Roman" w:eastAsia="N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r w:rsidRPr="00AC3D85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K této částce bude připočtena platná sazba DPH.</w:t>
      </w:r>
    </w:p>
    <w:p w14:paraId="1428FE93" w14:textId="28E17E84" w:rsidR="003D519F" w:rsidRDefault="003D519F" w:rsidP="003D519F">
      <w:pPr>
        <w:pStyle w:val="Zkladntext0"/>
      </w:pPr>
    </w:p>
    <w:p w14:paraId="76D18F34" w14:textId="0935031A" w:rsidR="00C5049E" w:rsidRPr="00C5049E" w:rsidRDefault="00C5049E" w:rsidP="00843A2B">
      <w:pPr>
        <w:keepNext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049E">
        <w:rPr>
          <w:rFonts w:ascii="Times New Roman" w:eastAsia="Calibri" w:hAnsi="Times New Roman" w:cs="Times New Roman"/>
          <w:b/>
          <w:sz w:val="24"/>
          <w:szCs w:val="24"/>
        </w:rPr>
        <w:t>Ad I. Smluvní vztahy</w:t>
      </w:r>
    </w:p>
    <w:p w14:paraId="6D1066CD" w14:textId="77777777" w:rsidR="00C5049E" w:rsidRPr="00F16CD6" w:rsidRDefault="00C5049E" w:rsidP="00C5049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944C2B5" w14:textId="617610D2" w:rsidR="00C5049E" w:rsidRPr="00F16CD6" w:rsidRDefault="00C5049E" w:rsidP="00C5049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DEE5386" w14:textId="77777777" w:rsidR="00C5049E" w:rsidRPr="00F16CD6" w:rsidRDefault="00C5049E" w:rsidP="00C5049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06FB22D" w14:textId="3D79A0B6" w:rsidR="00C5049E" w:rsidRPr="00C5049E" w:rsidRDefault="00C5049E" w:rsidP="00C5049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r w:rsidRPr="00C5049E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v souladu s ustanovením § 102 odst. 3 zákona č. 128/2000 Sb., o obcích, ve znění pozdějších předpisů, rozhodla o uzavření dodatku č. 1 k nájemní smlouvě č. 2637100120 mezi  Českými drahami, a.s., IČ: 70994226, se sídlem: Nábřeží L. Svobody 1222, 110 15 Praha 1, jako pronajímatelem, a městem Kyjovem, IČ: 00285030, se sídlem: Masarykovo náměstí 30, 697 01 Kyjov, jako nájemcem, kterou bylo sjednáno smluvní  užívání části pozemku p.č. 3040/39 – ostatní plocha (dráha) v k.ú. Kyjov za účelem neplaceného parkování veřejnosti. Předmětem dodatku č. 1 je navýšení nájemného v návaznosti na Výměr MF ČR č. 01/2022  z 22,- Kč/m2/rok bez DPH na částku 24,- Kč/m2/rok bez DPH.  </w:t>
      </w:r>
    </w:p>
    <w:p w14:paraId="6DBF6432" w14:textId="6273C5A0" w:rsidR="00472ADD" w:rsidRDefault="00472ADD" w:rsidP="003D519F">
      <w:pPr>
        <w:pStyle w:val="Zkladntext0"/>
      </w:pPr>
    </w:p>
    <w:p w14:paraId="79F675C8" w14:textId="77777777" w:rsidR="00C5049E" w:rsidRPr="00F16CD6" w:rsidRDefault="00C5049E" w:rsidP="00C5049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F11858B" w14:textId="44824F4C" w:rsidR="00C5049E" w:rsidRPr="00F16CD6" w:rsidRDefault="00C5049E" w:rsidP="00C5049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E3D2A7E" w14:textId="77777777" w:rsidR="00C5049E" w:rsidRPr="00F16CD6" w:rsidRDefault="00C5049E" w:rsidP="00C5049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8D626CA" w14:textId="5C39F478" w:rsidR="00C5049E" w:rsidRPr="00C5049E" w:rsidRDefault="00C5049E" w:rsidP="00C5049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r w:rsidRPr="00C5049E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v souladu s ustanovením § 102 odst. 3 zákona č. 128/2000 Sb., o obcích, ve znění pozdějších předpisů, rozhodla o uzavření dodatku č. 1 k nájemní smlouvě č. 2637102021 mezi Českými dráhami, a.s., IČ 70994226, se sídlem Nábřeží L. Svobody 1222, 110 15 Praha 1, jako pronajímatelem, a městem Kyjovem, IČ: 00285030, se sídlem Masarykovo náměstí 30, 697 01 Kyjov, jako nájemcem, kterou bylo sjednáno smluvní užívání  části pozemku p.č. 3040/39 – ostatní plocha (dráha) v k.ú. Kyjov o výměře 84 m2, za účelem odstavování osobních vozidel rodičů dětí navštěvujících MŠ Nádražní Kyjov. Předmětem dodatku č. 1 je navýšení nájemného v návaznosti na Výměr MF ČR č. 01/2022  z 22,- Kč/m2/rok bez DPH na částku 24,- Kč/m2/rok bez DPH.  </w:t>
      </w:r>
    </w:p>
    <w:p w14:paraId="44582C10" w14:textId="059F27CD" w:rsidR="00C5049E" w:rsidRDefault="00C5049E" w:rsidP="00C5049E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C9A10F7" w14:textId="77777777" w:rsidR="00C5049E" w:rsidRPr="00C5049E" w:rsidRDefault="00C5049E" w:rsidP="00C5049E">
      <w:pPr>
        <w:keepNext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049E">
        <w:rPr>
          <w:rFonts w:ascii="Times New Roman" w:eastAsia="Calibri" w:hAnsi="Times New Roman" w:cs="Times New Roman"/>
          <w:b/>
          <w:sz w:val="24"/>
          <w:szCs w:val="24"/>
        </w:rPr>
        <w:t>Ad II. Různé</w:t>
      </w:r>
    </w:p>
    <w:p w14:paraId="6D89D820" w14:textId="77777777" w:rsidR="00C5049E" w:rsidRPr="00C5049E" w:rsidRDefault="00C5049E" w:rsidP="00C50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C5049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Změna Tarifu IDS Jihomoravského kraje od 1. 3. 2023</w:t>
      </w:r>
    </w:p>
    <w:p w14:paraId="28A985CF" w14:textId="77777777" w:rsidR="00C5049E" w:rsidRPr="00F16CD6" w:rsidRDefault="00C5049E" w:rsidP="00C5049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A7F2434" w14:textId="1345C8A0" w:rsidR="00C5049E" w:rsidRPr="00F16CD6" w:rsidRDefault="00C5049E" w:rsidP="00C5049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A9C95BD" w14:textId="77777777" w:rsidR="00C5049E" w:rsidRPr="00F16CD6" w:rsidRDefault="00C5049E" w:rsidP="00C5049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23E705A" w14:textId="1EC863C6" w:rsidR="00C5049E" w:rsidRDefault="00C5049E" w:rsidP="00C5049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r w:rsidRPr="00C5049E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a v souladu s ustanovením § 102 odst. 3 zákona č. 128/2000 Sb., o obcích, ve znění pozdějších předpisů, bere na vědomí informaci člena Rady Jihomoravského kraje, Ing. Jiřího Crhy, o </w:t>
      </w:r>
      <w:r w:rsidRPr="00C5049E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lastRenderedPageBreak/>
        <w:t>zvýšení cen jízdného a dalších úpravách Tarifu IDS JMK plánovaným k 1. 3. 2023 v souvislosti s rozhodnutím Rady Jihomoravského kraje  a deklaruje zájem města Kyjova na zachování jednotného tarifního systému v rámci IDS JMK. Město Kyjov počítá s navýšením ceny jízdného a dalšími úpravami Tarifu IDS JMK a bere na vědomí, že schvalování nového znění Tarifu IDS JMK se předpokládá v lednu 2023.</w:t>
      </w:r>
    </w:p>
    <w:p w14:paraId="08A85D01" w14:textId="3E049A13" w:rsidR="00BA40B5" w:rsidRDefault="00BA40B5" w:rsidP="00C5049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</w:p>
    <w:p w14:paraId="519792E8" w14:textId="345EE24C" w:rsidR="00BA40B5" w:rsidRPr="00BA40B5" w:rsidRDefault="00BA40B5" w:rsidP="00C50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0"/>
          <w:lang w:eastAsia="cs-CZ"/>
        </w:rPr>
      </w:pPr>
      <w:r w:rsidRPr="00BA40B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0"/>
          <w:lang w:eastAsia="cs-CZ"/>
        </w:rPr>
        <w:t>Materiál předkládaný přímo na jednání</w:t>
      </w:r>
    </w:p>
    <w:p w14:paraId="0F7DC6C2" w14:textId="751CA55A" w:rsidR="00843A2B" w:rsidRPr="00843A2B" w:rsidRDefault="00843A2B" w:rsidP="00843A2B">
      <w:pPr>
        <w:keepNext/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43A2B">
        <w:rPr>
          <w:rFonts w:ascii="Times New Roman" w:hAnsi="Times New Roman"/>
          <w:b/>
          <w:sz w:val="24"/>
          <w:szCs w:val="24"/>
        </w:rPr>
        <w:t xml:space="preserve">Ukončení smlouvy na ubytovně (Šroubárna Kyjov) </w:t>
      </w:r>
    </w:p>
    <w:p w14:paraId="5A80B6F7" w14:textId="77777777" w:rsidR="00BA40B5" w:rsidRPr="00F16CD6" w:rsidRDefault="00BA40B5" w:rsidP="00BA40B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6F803D0" w14:textId="5ECABD6A" w:rsidR="00BA40B5" w:rsidRPr="00F16CD6" w:rsidRDefault="00BA40B5" w:rsidP="00BA40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3B7137C" w14:textId="5549CE2F" w:rsidR="00BA40B5" w:rsidRDefault="00BA40B5" w:rsidP="00BA4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FBFE87F" w14:textId="188E14F8" w:rsidR="00843A2B" w:rsidRPr="00843A2B" w:rsidRDefault="00843A2B" w:rsidP="00843A2B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A2B">
        <w:rPr>
          <w:rFonts w:ascii="Times New Roman" w:hAnsi="Times New Roman" w:cs="Times New Roman"/>
          <w:sz w:val="24"/>
          <w:szCs w:val="24"/>
        </w:rPr>
        <w:t>v souladu s § 102 odst. 3  zák. č. 128/2000 Sb., o obcích, ve znění pozdějších předpisů, rozhodla o ukončení platnosti dohody o podmínkách úhrady za ubytování zaměstnanců v městské ubytovně na ulici Havlíčkova 178 v Kyjově, která byla mezi městem Kyjovem a Šroubárnou Kyjov, spol. s r.o., IČ 42293588, Jiráskova 987, 697 01 Kyjov, uzavřena dne 29.7.2022 ve znění dodatků č. 1 a 2, ke dni 5.10.2022, kdy skončilo ubytování posledního ze zaměstnanců Šroubárny Kyjov, spol. s r.o. v tomto zařízení města Kyjova.</w:t>
      </w:r>
    </w:p>
    <w:p w14:paraId="0B77C914" w14:textId="77777777" w:rsidR="00843A2B" w:rsidRDefault="00843A2B" w:rsidP="00BA4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E207D" w14:textId="77777777" w:rsidR="00843A2B" w:rsidRPr="00BA40B5" w:rsidRDefault="00843A2B" w:rsidP="00843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0"/>
          <w:lang w:eastAsia="cs-CZ"/>
        </w:rPr>
      </w:pPr>
      <w:r w:rsidRPr="00BA40B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0"/>
          <w:lang w:eastAsia="cs-CZ"/>
        </w:rPr>
        <w:t>Materiál předkládaný přímo na jednání</w:t>
      </w:r>
    </w:p>
    <w:p w14:paraId="56D617F8" w14:textId="77777777" w:rsidR="00843A2B" w:rsidRPr="00843A2B" w:rsidRDefault="00843A2B" w:rsidP="00843A2B">
      <w:pPr>
        <w:keepNext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43A2B">
        <w:rPr>
          <w:rFonts w:ascii="Times New Roman" w:hAnsi="Times New Roman"/>
          <w:b/>
          <w:sz w:val="24"/>
          <w:szCs w:val="24"/>
        </w:rPr>
        <w:t xml:space="preserve">Žádost ÚZSVM k prodeji spoluvlastnického podílu státu na pozemku p.č.4079 v k.ú. Kyjov </w:t>
      </w:r>
    </w:p>
    <w:p w14:paraId="3E64CFF1" w14:textId="77777777" w:rsidR="00843A2B" w:rsidRPr="00F16CD6" w:rsidRDefault="00843A2B" w:rsidP="00843A2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C8A20E0" w14:textId="77777777" w:rsidR="00843A2B" w:rsidRPr="00F16CD6" w:rsidRDefault="00843A2B" w:rsidP="00843A2B">
      <w:pPr>
        <w:suppressAutoHyphens/>
        <w:spacing w:after="0" w:line="240" w:lineRule="auto"/>
        <w:jc w:val="both"/>
      </w:pPr>
      <w:r w:rsidRPr="00843A2B">
        <w:rPr>
          <w:rFonts w:ascii="Times New Roman" w:hAnsi="Times New Roman"/>
          <w:sz w:val="24"/>
          <w:szCs w:val="24"/>
        </w:rPr>
        <w:t>Rady města Kyjova ze dne 12. 12. 2022 č. 4/15</w:t>
      </w:r>
    </w:p>
    <w:p w14:paraId="1A1C006D" w14:textId="0B712192" w:rsidR="00843A2B" w:rsidRPr="003D519F" w:rsidRDefault="00843A2B" w:rsidP="00843A2B">
      <w:pPr>
        <w:suppressAutoHyphens/>
        <w:spacing w:after="0" w:line="240" w:lineRule="auto"/>
        <w:jc w:val="both"/>
      </w:pPr>
      <w:r w:rsidRPr="00843A2B">
        <w:rPr>
          <w:rFonts w:ascii="Times New Roman" w:hAnsi="Times New Roman"/>
          <w:sz w:val="24"/>
          <w:szCs w:val="24"/>
        </w:rPr>
        <w:t xml:space="preserve">Rada města Kyjova, po projednání (7,0,0)   </w:t>
      </w:r>
    </w:p>
    <w:p w14:paraId="4E0EF1F0" w14:textId="0E2192F1" w:rsidR="00843A2B" w:rsidRPr="00843A2B" w:rsidRDefault="00843A2B" w:rsidP="00843A2B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A2B">
        <w:rPr>
          <w:rFonts w:ascii="Times New Roman" w:hAnsi="Times New Roman" w:cs="Times New Roman"/>
          <w:sz w:val="24"/>
          <w:szCs w:val="24"/>
        </w:rPr>
        <w:t>v souladu s ustanovením § 102 odst. 3 zákona č. 128/2000 Sb., o obcích, ve znění pozdějších předpisů, rozhodla požádat Úřad pro zastupování státu ve věcech majetkových o změnu způsobu prodeje spoluvlastnického podílu státu o velikosti 4/16 k celku  na pozemku p.č. 4079 – ostatní plocha, manipulační plocha, v k.ú. Kyjov, na přímý prodej městu Kyjovu z důvodu ochrany veřejného zájmu na přístupnosti navazujících nemovitých věcí a snahy zabránit omezení využití navazujících nemovitých věcí.</w:t>
      </w:r>
    </w:p>
    <w:p w14:paraId="21AFABC2" w14:textId="6B5CF97B" w:rsidR="00BA40B5" w:rsidRDefault="00BA40B5" w:rsidP="00BA4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B1BB5" w14:textId="77777777" w:rsidR="003D519F" w:rsidRPr="003D519F" w:rsidRDefault="003D519F" w:rsidP="003D519F">
      <w:pPr>
        <w:pStyle w:val="Zkladntext0"/>
        <w:rPr>
          <w:b/>
        </w:rPr>
      </w:pPr>
      <w:r>
        <w:rPr>
          <w:b/>
        </w:rPr>
        <w:t xml:space="preserve">5. </w:t>
      </w:r>
      <w:r w:rsidRPr="00C52747">
        <w:rPr>
          <w:b/>
          <w:u w:val="single"/>
        </w:rPr>
        <w:t>Bytová problematika</w:t>
      </w:r>
    </w:p>
    <w:p w14:paraId="3C229B1D" w14:textId="77777777" w:rsidR="003D519F" w:rsidRPr="00F16CD6" w:rsidRDefault="003D519F" w:rsidP="003D519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6A56F65" w14:textId="2D526815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BA40B5">
        <w:rPr>
          <w:rFonts w:ascii="Times New Roman" w:hAnsi="Times New Roman" w:cs="Times New Roman"/>
          <w:sz w:val="24"/>
          <w:szCs w:val="24"/>
        </w:rPr>
        <w:t>6</w:t>
      </w:r>
    </w:p>
    <w:p w14:paraId="63AF3095" w14:textId="6CCDE936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A22962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8368052" w14:textId="45277981" w:rsidR="00D62732" w:rsidRDefault="00D62732" w:rsidP="00D62732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732">
        <w:rPr>
          <w:rFonts w:ascii="Times New Roman" w:hAnsi="Times New Roman" w:cs="Times New Roman"/>
          <w:sz w:val="24"/>
          <w:szCs w:val="24"/>
        </w:rPr>
        <w:t>v souladu s ustanovením § 102 odst. 3 zákona č. 128/2000 Sb., o obcích, ve znění pozdějších předpisů, rozhodla o uzavření dodatku č. 4 ke smlouvě o nájmu bytu č. 3 nacházejícího se v bytovém domě č. p. 184 na ulici Havlíčkova v Kyjově, uzavřené dne 20.06.2019 mezi městem Kyjovem jako pronajímatelem a panem D</w:t>
      </w:r>
      <w:r w:rsidR="005D0D15">
        <w:rPr>
          <w:rFonts w:ascii="Times New Roman" w:hAnsi="Times New Roman" w:cs="Times New Roman"/>
          <w:sz w:val="24"/>
          <w:szCs w:val="24"/>
        </w:rPr>
        <w:t>.</w:t>
      </w:r>
      <w:r w:rsidRPr="00D62732">
        <w:rPr>
          <w:rFonts w:ascii="Times New Roman" w:hAnsi="Times New Roman" w:cs="Times New Roman"/>
          <w:sz w:val="24"/>
          <w:szCs w:val="24"/>
        </w:rPr>
        <w:t xml:space="preserve"> P</w:t>
      </w:r>
      <w:r w:rsidR="005D0D15">
        <w:rPr>
          <w:rFonts w:ascii="Times New Roman" w:hAnsi="Times New Roman" w:cs="Times New Roman"/>
          <w:sz w:val="24"/>
          <w:szCs w:val="24"/>
        </w:rPr>
        <w:t>.</w:t>
      </w:r>
      <w:r w:rsidRPr="00D62732">
        <w:rPr>
          <w:rFonts w:ascii="Times New Roman" w:hAnsi="Times New Roman" w:cs="Times New Roman"/>
          <w:sz w:val="24"/>
          <w:szCs w:val="24"/>
        </w:rPr>
        <w:t xml:space="preserve">, nar. </w:t>
      </w:r>
      <w:r w:rsidR="005D0D15">
        <w:rPr>
          <w:rFonts w:ascii="Times New Roman" w:hAnsi="Times New Roman" w:cs="Times New Roman"/>
          <w:sz w:val="24"/>
          <w:szCs w:val="24"/>
        </w:rPr>
        <w:t>XX</w:t>
      </w:r>
      <w:r w:rsidRPr="00D62732">
        <w:rPr>
          <w:rFonts w:ascii="Times New Roman" w:hAnsi="Times New Roman" w:cs="Times New Roman"/>
          <w:sz w:val="24"/>
          <w:szCs w:val="24"/>
        </w:rPr>
        <w:t>, zastoupeným paní V</w:t>
      </w:r>
      <w:r w:rsidR="005D0D15">
        <w:rPr>
          <w:rFonts w:ascii="Times New Roman" w:hAnsi="Times New Roman" w:cs="Times New Roman"/>
          <w:sz w:val="24"/>
          <w:szCs w:val="24"/>
        </w:rPr>
        <w:t xml:space="preserve">. </w:t>
      </w:r>
      <w:r w:rsidRPr="00D62732">
        <w:rPr>
          <w:rFonts w:ascii="Times New Roman" w:hAnsi="Times New Roman" w:cs="Times New Roman"/>
          <w:sz w:val="24"/>
          <w:szCs w:val="24"/>
        </w:rPr>
        <w:t>C</w:t>
      </w:r>
      <w:r w:rsidR="005D0D15">
        <w:rPr>
          <w:rFonts w:ascii="Times New Roman" w:hAnsi="Times New Roman" w:cs="Times New Roman"/>
          <w:sz w:val="24"/>
          <w:szCs w:val="24"/>
        </w:rPr>
        <w:t>.</w:t>
      </w:r>
      <w:r w:rsidRPr="00D62732">
        <w:rPr>
          <w:rFonts w:ascii="Times New Roman" w:hAnsi="Times New Roman" w:cs="Times New Roman"/>
          <w:sz w:val="24"/>
          <w:szCs w:val="24"/>
        </w:rPr>
        <w:t>, a paní V</w:t>
      </w:r>
      <w:r w:rsidR="005D0D15">
        <w:rPr>
          <w:rFonts w:ascii="Times New Roman" w:hAnsi="Times New Roman" w:cs="Times New Roman"/>
          <w:sz w:val="24"/>
          <w:szCs w:val="24"/>
        </w:rPr>
        <w:t xml:space="preserve">. </w:t>
      </w:r>
      <w:r w:rsidRPr="00D62732">
        <w:rPr>
          <w:rFonts w:ascii="Times New Roman" w:hAnsi="Times New Roman" w:cs="Times New Roman"/>
          <w:sz w:val="24"/>
          <w:szCs w:val="24"/>
        </w:rPr>
        <w:t>C</w:t>
      </w:r>
      <w:r w:rsidR="005D0D15">
        <w:rPr>
          <w:rFonts w:ascii="Times New Roman" w:hAnsi="Times New Roman" w:cs="Times New Roman"/>
          <w:sz w:val="24"/>
          <w:szCs w:val="24"/>
        </w:rPr>
        <w:t>.</w:t>
      </w:r>
      <w:r w:rsidRPr="00D62732">
        <w:rPr>
          <w:rFonts w:ascii="Times New Roman" w:hAnsi="Times New Roman" w:cs="Times New Roman"/>
          <w:sz w:val="24"/>
          <w:szCs w:val="24"/>
        </w:rPr>
        <w:t xml:space="preserve">, nar. </w:t>
      </w:r>
      <w:r w:rsidR="005D0D15">
        <w:rPr>
          <w:rFonts w:ascii="Times New Roman" w:hAnsi="Times New Roman" w:cs="Times New Roman"/>
          <w:sz w:val="24"/>
          <w:szCs w:val="24"/>
        </w:rPr>
        <w:t>XX</w:t>
      </w:r>
      <w:r w:rsidRPr="00D62732">
        <w:rPr>
          <w:rFonts w:ascii="Times New Roman" w:hAnsi="Times New Roman" w:cs="Times New Roman"/>
          <w:sz w:val="24"/>
          <w:szCs w:val="24"/>
        </w:rPr>
        <w:t>, oba trvale bytem Kyjov, jako nájemci. Předmětem dodatku je prodloužení doby trvání smluvního vztahu, a to z doby určité do 31.12.2022 na dobu určitou do 31.12.2023.</w:t>
      </w:r>
    </w:p>
    <w:p w14:paraId="44DCD71F" w14:textId="6735966D" w:rsidR="00D62732" w:rsidRDefault="00D62732" w:rsidP="00D62732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FE8A9" w14:textId="77777777" w:rsidR="00D62732" w:rsidRPr="00F16CD6" w:rsidRDefault="00D62732" w:rsidP="00D62732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5CD6D4C" w14:textId="6D5479FD" w:rsidR="00D62732" w:rsidRPr="00F16CD6" w:rsidRDefault="00D62732" w:rsidP="00D6273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BA40B5">
        <w:rPr>
          <w:rFonts w:ascii="Times New Roman" w:hAnsi="Times New Roman" w:cs="Times New Roman"/>
          <w:sz w:val="24"/>
          <w:szCs w:val="24"/>
        </w:rPr>
        <w:t>7</w:t>
      </w:r>
    </w:p>
    <w:p w14:paraId="34E69E2E" w14:textId="26BB1AC9" w:rsidR="00D62732" w:rsidRPr="00F16CD6" w:rsidRDefault="00D62732" w:rsidP="00D6273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51A4D93" w14:textId="0FFB3EC3" w:rsidR="00D62732" w:rsidRPr="00D62732" w:rsidRDefault="00D62732" w:rsidP="00D62732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732">
        <w:rPr>
          <w:rFonts w:ascii="Times New Roman" w:hAnsi="Times New Roman" w:cs="Times New Roman"/>
          <w:sz w:val="24"/>
          <w:szCs w:val="24"/>
        </w:rPr>
        <w:t xml:space="preserve">v souladu s ustanovením § 102 odst. 3 zákona č. 128/2000 Sb., o obcích, ve znění pozdějších předpisů, rozhodla o uzavření dodatku č. 1 ke  smlouvě o nájmu bytu č. 1 nacházejícího se v budově č. p. 14 na Masarykově nám. v Kyjově, uzavřené dne 25.01.2022 mezi městem </w:t>
      </w:r>
      <w:r w:rsidRPr="00D62732">
        <w:rPr>
          <w:rFonts w:ascii="Times New Roman" w:hAnsi="Times New Roman" w:cs="Times New Roman"/>
          <w:sz w:val="24"/>
          <w:szCs w:val="24"/>
        </w:rPr>
        <w:lastRenderedPageBreak/>
        <w:t>Kyjovem jako pronajímatelem a paní D</w:t>
      </w:r>
      <w:r w:rsidR="005D0D15">
        <w:rPr>
          <w:rFonts w:ascii="Times New Roman" w:hAnsi="Times New Roman" w:cs="Times New Roman"/>
          <w:sz w:val="24"/>
          <w:szCs w:val="24"/>
        </w:rPr>
        <w:t>.</w:t>
      </w:r>
      <w:r w:rsidRPr="00D62732">
        <w:rPr>
          <w:rFonts w:ascii="Times New Roman" w:hAnsi="Times New Roman" w:cs="Times New Roman"/>
          <w:sz w:val="24"/>
          <w:szCs w:val="24"/>
        </w:rPr>
        <w:t xml:space="preserve"> F</w:t>
      </w:r>
      <w:r w:rsidR="005D0D15">
        <w:rPr>
          <w:rFonts w:ascii="Times New Roman" w:hAnsi="Times New Roman" w:cs="Times New Roman"/>
          <w:sz w:val="24"/>
          <w:szCs w:val="24"/>
        </w:rPr>
        <w:t>.</w:t>
      </w:r>
      <w:r w:rsidRPr="00D62732">
        <w:rPr>
          <w:rFonts w:ascii="Times New Roman" w:hAnsi="Times New Roman" w:cs="Times New Roman"/>
          <w:sz w:val="24"/>
          <w:szCs w:val="24"/>
        </w:rPr>
        <w:t xml:space="preserve">, nar. </w:t>
      </w:r>
      <w:r w:rsidR="005D0D15">
        <w:rPr>
          <w:rFonts w:ascii="Times New Roman" w:hAnsi="Times New Roman" w:cs="Times New Roman"/>
          <w:sz w:val="24"/>
          <w:szCs w:val="24"/>
        </w:rPr>
        <w:t>XX</w:t>
      </w:r>
      <w:r w:rsidRPr="00D62732">
        <w:rPr>
          <w:rFonts w:ascii="Times New Roman" w:hAnsi="Times New Roman" w:cs="Times New Roman"/>
          <w:sz w:val="24"/>
          <w:szCs w:val="24"/>
        </w:rPr>
        <w:t>, trvale bytem Kyjov, jako nájemcem. Předmětem dodatku je prodloužení doby trvání smluvního vztahu, a to z doby určité do 31.01.2023 na dobu určitou do 31.01.2024, nejdéle však do doby skončení pracovního poměru nájemce u pronajímatele.</w:t>
      </w:r>
    </w:p>
    <w:p w14:paraId="09A23048" w14:textId="66986C4F" w:rsidR="00D62732" w:rsidRDefault="00D62732" w:rsidP="00D62732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B8AABB" w14:textId="77777777" w:rsidR="00D62732" w:rsidRPr="00F16CD6" w:rsidRDefault="00D62732" w:rsidP="00D62732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07AB57A" w14:textId="3735EDDE" w:rsidR="00D62732" w:rsidRPr="00F16CD6" w:rsidRDefault="00D62732" w:rsidP="00D6273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BA40B5">
        <w:rPr>
          <w:rFonts w:ascii="Times New Roman" w:hAnsi="Times New Roman" w:cs="Times New Roman"/>
          <w:sz w:val="24"/>
          <w:szCs w:val="24"/>
        </w:rPr>
        <w:t>8</w:t>
      </w:r>
    </w:p>
    <w:p w14:paraId="5E90F8BD" w14:textId="2F3395BB" w:rsidR="00D62732" w:rsidRPr="00F16CD6" w:rsidRDefault="00D62732" w:rsidP="00D6273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A22962">
        <w:rPr>
          <w:rFonts w:ascii="Times New Roman" w:hAnsi="Times New Roman" w:cs="Times New Roman"/>
          <w:sz w:val="24"/>
          <w:szCs w:val="24"/>
        </w:rPr>
        <w:t>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B7C03EF" w14:textId="7E4925C4" w:rsidR="00D62732" w:rsidRPr="00D62732" w:rsidRDefault="00D62732" w:rsidP="00D62732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732">
        <w:rPr>
          <w:rFonts w:ascii="Times New Roman" w:hAnsi="Times New Roman" w:cs="Times New Roman"/>
          <w:sz w:val="24"/>
          <w:szCs w:val="24"/>
        </w:rPr>
        <w:t>v souladu s ustanovením § 102 odst. 3 zákona č. 128/2000 Sb., o obcích, ve znění pozdějších předpisů, rozhodla o uzavření dodatku č. 1 ke  smlouvě o nájmu bytu č. 13 nacházejícího se v bytovém domě č. p. 1232 na ul. Jungmannova v Kyjově, uzavřené dne 14.01.2022 mezi městem Kyjovem jako pronajímatelem a paní D</w:t>
      </w:r>
      <w:r w:rsidR="005D0D15">
        <w:rPr>
          <w:rFonts w:ascii="Times New Roman" w:hAnsi="Times New Roman" w:cs="Times New Roman"/>
          <w:sz w:val="24"/>
          <w:szCs w:val="24"/>
        </w:rPr>
        <w:t>.</w:t>
      </w:r>
      <w:r w:rsidRPr="00D62732">
        <w:rPr>
          <w:rFonts w:ascii="Times New Roman" w:hAnsi="Times New Roman" w:cs="Times New Roman"/>
          <w:sz w:val="24"/>
          <w:szCs w:val="24"/>
        </w:rPr>
        <w:t xml:space="preserve"> S</w:t>
      </w:r>
      <w:r w:rsidR="005D0D15">
        <w:rPr>
          <w:rFonts w:ascii="Times New Roman" w:hAnsi="Times New Roman" w:cs="Times New Roman"/>
          <w:sz w:val="24"/>
          <w:szCs w:val="24"/>
        </w:rPr>
        <w:t>.</w:t>
      </w:r>
      <w:r w:rsidRPr="00D62732">
        <w:rPr>
          <w:rFonts w:ascii="Times New Roman" w:hAnsi="Times New Roman" w:cs="Times New Roman"/>
          <w:sz w:val="24"/>
          <w:szCs w:val="24"/>
        </w:rPr>
        <w:t xml:space="preserve">, nar. </w:t>
      </w:r>
      <w:r w:rsidR="005D0D15">
        <w:rPr>
          <w:rFonts w:ascii="Times New Roman" w:hAnsi="Times New Roman" w:cs="Times New Roman"/>
          <w:sz w:val="24"/>
          <w:szCs w:val="24"/>
        </w:rPr>
        <w:t>XX</w:t>
      </w:r>
      <w:r w:rsidRPr="00D62732">
        <w:rPr>
          <w:rFonts w:ascii="Times New Roman" w:hAnsi="Times New Roman" w:cs="Times New Roman"/>
          <w:sz w:val="24"/>
          <w:szCs w:val="24"/>
        </w:rPr>
        <w:t>, trvale bytem Kyjov, jako nájemcem. Předmětem dodatku je prodloužení doby trvání smluvního vztahu, a to z doby určité do 31.01.2023 na dobu určitou do 31.01.2024.</w:t>
      </w:r>
    </w:p>
    <w:p w14:paraId="22239284" w14:textId="1E19DD5D" w:rsidR="00AC3D85" w:rsidRDefault="00AC3D85" w:rsidP="003D519F">
      <w:pPr>
        <w:pStyle w:val="Zkladntext0"/>
        <w:rPr>
          <w:b/>
        </w:rPr>
      </w:pPr>
    </w:p>
    <w:p w14:paraId="1F1091D0" w14:textId="77777777" w:rsidR="003D519F" w:rsidRPr="003D519F" w:rsidRDefault="003D519F" w:rsidP="003D519F">
      <w:pPr>
        <w:pStyle w:val="Zkladntext0"/>
        <w:rPr>
          <w:b/>
        </w:rPr>
      </w:pPr>
      <w:r>
        <w:rPr>
          <w:b/>
        </w:rPr>
        <w:t xml:space="preserve">6. </w:t>
      </w:r>
      <w:r w:rsidRPr="00C52747">
        <w:rPr>
          <w:b/>
          <w:u w:val="single"/>
        </w:rPr>
        <w:t>Schválení Zásad používání sociálního fondu města Kyjova</w:t>
      </w:r>
    </w:p>
    <w:p w14:paraId="59B6A583" w14:textId="77777777" w:rsidR="003D519F" w:rsidRPr="00F16CD6" w:rsidRDefault="003D519F" w:rsidP="003D519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EF88155" w14:textId="0D92C66E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BA40B5">
        <w:rPr>
          <w:rFonts w:ascii="Times New Roman" w:hAnsi="Times New Roman" w:cs="Times New Roman"/>
          <w:sz w:val="24"/>
          <w:szCs w:val="24"/>
        </w:rPr>
        <w:t>9</w:t>
      </w:r>
    </w:p>
    <w:p w14:paraId="2E86858D" w14:textId="7D1E952D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F97E540" w14:textId="7F4B15DD" w:rsidR="00942F75" w:rsidRPr="00942F75" w:rsidRDefault="00942F75" w:rsidP="00942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75">
        <w:rPr>
          <w:rFonts w:ascii="Times New Roman" w:hAnsi="Times New Roman" w:cs="Times New Roman"/>
          <w:iCs/>
          <w:sz w:val="24"/>
          <w:szCs w:val="24"/>
        </w:rPr>
        <w:t>v  souladu s ustanovením § 102, odst. 3  zákona č. 1</w:t>
      </w:r>
      <w:r>
        <w:rPr>
          <w:rFonts w:ascii="Times New Roman" w:hAnsi="Times New Roman" w:cs="Times New Roman"/>
          <w:iCs/>
          <w:sz w:val="24"/>
          <w:szCs w:val="24"/>
        </w:rPr>
        <w:t xml:space="preserve">28/2000 Sb., o obcích, ve znění </w:t>
      </w:r>
      <w:r w:rsidRPr="00942F75">
        <w:rPr>
          <w:rFonts w:ascii="Times New Roman" w:hAnsi="Times New Roman" w:cs="Times New Roman"/>
          <w:iCs/>
          <w:sz w:val="24"/>
          <w:szCs w:val="24"/>
        </w:rPr>
        <w:t xml:space="preserve">pozdějších předpisů </w:t>
      </w:r>
      <w:r w:rsidRPr="00942F75">
        <w:rPr>
          <w:rFonts w:ascii="Times New Roman" w:hAnsi="Times New Roman" w:cs="Times New Roman"/>
          <w:bCs/>
          <w:iCs/>
          <w:sz w:val="24"/>
          <w:szCs w:val="24"/>
        </w:rPr>
        <w:t>schvaluje Zásady používán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í sociálního fondu s účinností </w:t>
      </w:r>
      <w:r w:rsidRPr="00942F75">
        <w:rPr>
          <w:rFonts w:ascii="Times New Roman" w:hAnsi="Times New Roman" w:cs="Times New Roman"/>
          <w:bCs/>
          <w:iCs/>
          <w:sz w:val="24"/>
          <w:szCs w:val="24"/>
        </w:rPr>
        <w:t>od 1. 1. 2023.</w:t>
      </w:r>
    </w:p>
    <w:p w14:paraId="79BE4CBC" w14:textId="77777777" w:rsidR="003D519F" w:rsidRDefault="003D519F" w:rsidP="003D519F">
      <w:pPr>
        <w:pStyle w:val="Zkladntext0"/>
        <w:rPr>
          <w:b/>
        </w:rPr>
      </w:pPr>
    </w:p>
    <w:p w14:paraId="1492B253" w14:textId="77777777" w:rsidR="003D519F" w:rsidRDefault="003D519F" w:rsidP="002A0853">
      <w:pPr>
        <w:pStyle w:val="Zkladntext0"/>
        <w:spacing w:after="0"/>
        <w:rPr>
          <w:b/>
          <w:u w:val="single"/>
        </w:rPr>
      </w:pPr>
      <w:r>
        <w:rPr>
          <w:b/>
        </w:rPr>
        <w:t xml:space="preserve">7. </w:t>
      </w:r>
      <w:r w:rsidRPr="00C52747">
        <w:rPr>
          <w:b/>
          <w:u w:val="single"/>
        </w:rPr>
        <w:t xml:space="preserve">Stanovení osobního příplatku řediteli Městského kulturního střediska, příspěvkové </w:t>
      </w:r>
    </w:p>
    <w:p w14:paraId="5ACFCE87" w14:textId="77777777" w:rsidR="003D519F" w:rsidRPr="003D519F" w:rsidRDefault="003D519F" w:rsidP="002A0853">
      <w:pPr>
        <w:pStyle w:val="Zkladntext0"/>
        <w:spacing w:before="0"/>
        <w:rPr>
          <w:b/>
        </w:rPr>
      </w:pPr>
      <w:r w:rsidRPr="003D519F">
        <w:rPr>
          <w:b/>
        </w:rPr>
        <w:t xml:space="preserve">    </w:t>
      </w:r>
      <w:r w:rsidRPr="00C52747">
        <w:rPr>
          <w:b/>
          <w:u w:val="single"/>
        </w:rPr>
        <w:t>organizace města Kyjova</w:t>
      </w:r>
    </w:p>
    <w:p w14:paraId="7132E99B" w14:textId="77777777" w:rsidR="003D519F" w:rsidRPr="00F16CD6" w:rsidRDefault="003D519F" w:rsidP="003D519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938D3F9" w14:textId="1484D58D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BA40B5">
        <w:rPr>
          <w:rFonts w:ascii="Times New Roman" w:hAnsi="Times New Roman" w:cs="Times New Roman"/>
          <w:sz w:val="24"/>
          <w:szCs w:val="24"/>
        </w:rPr>
        <w:t>/20</w:t>
      </w:r>
    </w:p>
    <w:p w14:paraId="2428CA41" w14:textId="33826821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7601E73" w14:textId="60830B88" w:rsidR="00CE6AC6" w:rsidRPr="00CE6AC6" w:rsidRDefault="00CE6AC6" w:rsidP="00CE6AC6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6AC6">
        <w:rPr>
          <w:rFonts w:ascii="Times New Roman" w:hAnsi="Times New Roman" w:cs="Times New Roman"/>
          <w:iCs/>
          <w:sz w:val="24"/>
          <w:szCs w:val="24"/>
        </w:rPr>
        <w:t>v souladu s § 102 odst. 2 písm. b) zá</w:t>
      </w:r>
      <w:r>
        <w:rPr>
          <w:rFonts w:ascii="Times New Roman" w:hAnsi="Times New Roman" w:cs="Times New Roman"/>
          <w:iCs/>
          <w:sz w:val="24"/>
          <w:szCs w:val="24"/>
        </w:rPr>
        <w:t xml:space="preserve">kona č. 128/2000 Sb., o obcích </w:t>
      </w:r>
      <w:r w:rsidRPr="00CE6AC6">
        <w:rPr>
          <w:rFonts w:ascii="Times New Roman" w:hAnsi="Times New Roman" w:cs="Times New Roman"/>
          <w:iCs/>
          <w:sz w:val="24"/>
          <w:szCs w:val="24"/>
        </w:rPr>
        <w:t>a s přihlédnutím k § 131 zákona č. 262/2006 Sb., zákoníku práce, s t a n o v í osobní příplatek řediteli Městského kulturního střediska, příspě</w:t>
      </w:r>
      <w:r>
        <w:rPr>
          <w:rFonts w:ascii="Times New Roman" w:hAnsi="Times New Roman" w:cs="Times New Roman"/>
          <w:iCs/>
          <w:sz w:val="24"/>
          <w:szCs w:val="24"/>
        </w:rPr>
        <w:t xml:space="preserve">vkové organizace města Kyjova, </w:t>
      </w:r>
      <w:r w:rsidRPr="00CE6AC6">
        <w:rPr>
          <w:rFonts w:ascii="Times New Roman" w:hAnsi="Times New Roman" w:cs="Times New Roman"/>
          <w:iCs/>
          <w:sz w:val="24"/>
          <w:szCs w:val="24"/>
        </w:rPr>
        <w:t xml:space="preserve">Mgr. Ladislavu Pavlušovi s účinností od 1. 1. 2023. </w:t>
      </w:r>
    </w:p>
    <w:p w14:paraId="62D36B12" w14:textId="47DCEEDB" w:rsidR="00472ADD" w:rsidRDefault="00472ADD" w:rsidP="003D519F">
      <w:pPr>
        <w:pStyle w:val="Zkladntext0"/>
        <w:rPr>
          <w:b/>
        </w:rPr>
      </w:pPr>
    </w:p>
    <w:p w14:paraId="023F1BD4" w14:textId="77777777" w:rsidR="003D519F" w:rsidRPr="003D519F" w:rsidRDefault="003D519F" w:rsidP="003D519F">
      <w:pPr>
        <w:pStyle w:val="Zkladntext0"/>
        <w:rPr>
          <w:b/>
        </w:rPr>
      </w:pPr>
      <w:r w:rsidRPr="00B26BCF">
        <w:rPr>
          <w:b/>
        </w:rPr>
        <w:t xml:space="preserve">8. </w:t>
      </w:r>
      <w:r w:rsidRPr="00B26BCF">
        <w:rPr>
          <w:b/>
          <w:u w:val="single"/>
        </w:rPr>
        <w:t>Uzavření kupní smlouvy na „Prodej osobního automobilu Škoda Octavia 1.9 TDI“</w:t>
      </w:r>
    </w:p>
    <w:p w14:paraId="4A1B3F06" w14:textId="77777777" w:rsidR="003D519F" w:rsidRPr="00F16CD6" w:rsidRDefault="003D519F" w:rsidP="003D519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24DAD11" w14:textId="3AD574FF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/21</w:t>
      </w:r>
    </w:p>
    <w:p w14:paraId="48F50E29" w14:textId="54FCB0EF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C2D2271" w14:textId="31BE6569" w:rsidR="003D519F" w:rsidRPr="000F6358" w:rsidRDefault="0092301E" w:rsidP="000F6358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6AC6">
        <w:rPr>
          <w:rFonts w:ascii="Times New Roman" w:hAnsi="Times New Roman" w:cs="Times New Roman"/>
          <w:iCs/>
          <w:sz w:val="24"/>
          <w:szCs w:val="24"/>
        </w:rPr>
        <w:t>a v souladu s § 102 odst. 3 zák. č. 128/2000 Sb., o obcích (obecní zřízení), ve znění pozdějších předpisů, rozhodla o uzavření kupní smlouvy - prodej osobního automobilu Škoda Octavia 1.9 TDI, s paní Ing. H</w:t>
      </w:r>
      <w:r w:rsidR="005D0D15">
        <w:rPr>
          <w:rFonts w:ascii="Times New Roman" w:hAnsi="Times New Roman" w:cs="Times New Roman"/>
          <w:iCs/>
          <w:sz w:val="24"/>
          <w:szCs w:val="24"/>
        </w:rPr>
        <w:t>.</w:t>
      </w:r>
      <w:r w:rsidRPr="00CE6AC6">
        <w:rPr>
          <w:rFonts w:ascii="Times New Roman" w:hAnsi="Times New Roman" w:cs="Times New Roman"/>
          <w:iCs/>
          <w:sz w:val="24"/>
          <w:szCs w:val="24"/>
        </w:rPr>
        <w:t xml:space="preserve"> C</w:t>
      </w:r>
      <w:r w:rsidR="005D0D15">
        <w:rPr>
          <w:rFonts w:ascii="Times New Roman" w:hAnsi="Times New Roman" w:cs="Times New Roman"/>
          <w:iCs/>
          <w:sz w:val="24"/>
          <w:szCs w:val="24"/>
        </w:rPr>
        <w:t>.</w:t>
      </w:r>
      <w:r w:rsidRPr="00CE6AC6">
        <w:rPr>
          <w:rFonts w:ascii="Times New Roman" w:hAnsi="Times New Roman" w:cs="Times New Roman"/>
          <w:iCs/>
          <w:sz w:val="24"/>
          <w:szCs w:val="24"/>
        </w:rPr>
        <w:t xml:space="preserve">, bytem Koryčany za kupní cenu 28 000 vč. DPH.  </w:t>
      </w:r>
    </w:p>
    <w:p w14:paraId="02A8D507" w14:textId="77777777" w:rsidR="00942F75" w:rsidRDefault="00942F75" w:rsidP="003D519F">
      <w:pPr>
        <w:pStyle w:val="Zkladntext0"/>
        <w:rPr>
          <w:b/>
        </w:rPr>
      </w:pPr>
    </w:p>
    <w:p w14:paraId="6A8F4A4D" w14:textId="3DA1C900" w:rsidR="003D519F" w:rsidRDefault="003D519F" w:rsidP="003D519F">
      <w:pPr>
        <w:pStyle w:val="Zkladntext0"/>
        <w:rPr>
          <w:b/>
        </w:rPr>
      </w:pPr>
      <w:r>
        <w:rPr>
          <w:b/>
        </w:rPr>
        <w:t xml:space="preserve">9. </w:t>
      </w:r>
      <w:r w:rsidRPr="00C52747">
        <w:rPr>
          <w:b/>
          <w:u w:val="single"/>
        </w:rPr>
        <w:t>Schválení realizace a umístění pamětní desky v Bohuslavicích</w:t>
      </w:r>
    </w:p>
    <w:p w14:paraId="1622528D" w14:textId="77777777" w:rsidR="003D519F" w:rsidRPr="00F16CD6" w:rsidRDefault="003D519F" w:rsidP="003D519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DC5B840" w14:textId="1DB3A788" w:rsidR="003D519F" w:rsidRPr="00F16CD6" w:rsidRDefault="003D519F" w:rsidP="003D519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/22</w:t>
      </w:r>
    </w:p>
    <w:p w14:paraId="653A3E99" w14:textId="69124DF8" w:rsidR="003D519F" w:rsidRDefault="003D519F" w:rsidP="003D519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6805B23" w14:textId="77777777" w:rsidR="003D519F" w:rsidRPr="003D519F" w:rsidRDefault="003D519F" w:rsidP="003D519F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519F">
        <w:rPr>
          <w:rFonts w:ascii="Times New Roman" w:hAnsi="Times New Roman" w:cs="Times New Roman"/>
          <w:iCs/>
          <w:sz w:val="24"/>
          <w:szCs w:val="24"/>
        </w:rPr>
        <w:lastRenderedPageBreak/>
        <w:t>v souladu s ustanovením § 102 odst. 1 zákona č. 128/2000 Sb., o obcích, ve znění pozdějších předpisů, souhlasí s realizací</w:t>
      </w:r>
      <w:r>
        <w:rPr>
          <w:rFonts w:ascii="Times New Roman" w:hAnsi="Times New Roman" w:cs="Times New Roman"/>
          <w:iCs/>
          <w:sz w:val="24"/>
          <w:szCs w:val="24"/>
        </w:rPr>
        <w:t xml:space="preserve"> pamětní desky Pavlu Svobodovi </w:t>
      </w:r>
      <w:r w:rsidRPr="003D519F">
        <w:rPr>
          <w:rFonts w:ascii="Times New Roman" w:hAnsi="Times New Roman" w:cs="Times New Roman"/>
          <w:iCs/>
          <w:sz w:val="24"/>
          <w:szCs w:val="24"/>
        </w:rPr>
        <w:t>za následujících podmínek: deska bude umístěna na budově základní školy v Bohuslavicích, výrobu desky a realizaci upevnění provede občanská iniciativa Tmavomodří, deska se stane na základě darovací smlouvy součástí budovy a majetkem města Kyjova, ceremoniál odhalování a propagaci zajistí město Kyjov.</w:t>
      </w:r>
    </w:p>
    <w:p w14:paraId="456A0666" w14:textId="70453D17" w:rsidR="00843A2B" w:rsidRDefault="00843A2B" w:rsidP="003D519F">
      <w:pPr>
        <w:pStyle w:val="Zkladntext0"/>
        <w:rPr>
          <w:b/>
        </w:rPr>
      </w:pPr>
    </w:p>
    <w:p w14:paraId="5DA3C4A9" w14:textId="77777777" w:rsidR="003D519F" w:rsidRPr="003D519F" w:rsidRDefault="003D519F" w:rsidP="003D519F">
      <w:pPr>
        <w:pStyle w:val="Zkladntext0"/>
      </w:pPr>
      <w:r>
        <w:rPr>
          <w:b/>
        </w:rPr>
        <w:t xml:space="preserve">10.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6EBC73D0" w14:textId="77777777" w:rsidR="00D4386F" w:rsidRPr="00D4386F" w:rsidRDefault="00D4386F" w:rsidP="00D4386F">
      <w:pPr>
        <w:pStyle w:val="Zkladntext0"/>
        <w:ind w:left="708"/>
        <w:rPr>
          <w:b/>
        </w:rPr>
      </w:pPr>
      <w:r>
        <w:rPr>
          <w:b/>
        </w:rPr>
        <w:t xml:space="preserve">10.1 </w:t>
      </w:r>
      <w:r w:rsidRPr="00D4386F">
        <w:rPr>
          <w:b/>
          <w:u w:val="single"/>
        </w:rPr>
        <w:t>Schválení Smlouvy o budoucí smlouvě o zřízení  věcného břemene  s JMK, v souvislosti se stavbou „Bohuslavice, SO 141 – Veřejné osvětlení“</w:t>
      </w:r>
    </w:p>
    <w:p w14:paraId="4EB3EC65" w14:textId="77777777" w:rsidR="003D519F" w:rsidRPr="00F16CD6" w:rsidRDefault="003D519F" w:rsidP="00D4386F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780C604" w14:textId="244933F9" w:rsidR="003D519F" w:rsidRPr="00F16CD6" w:rsidRDefault="003D519F" w:rsidP="00D4386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/23</w:t>
      </w:r>
    </w:p>
    <w:p w14:paraId="523973CC" w14:textId="57647E42" w:rsidR="003D519F" w:rsidRPr="00F16CD6" w:rsidRDefault="003D519F" w:rsidP="00D4386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11C4BFB" w14:textId="77777777" w:rsidR="00D4386F" w:rsidRPr="00D4386F" w:rsidRDefault="00D4386F" w:rsidP="00942F7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4386F">
        <w:rPr>
          <w:rFonts w:ascii="Times New Roman" w:hAnsi="Times New Roman" w:cs="Times New Roman"/>
          <w:sz w:val="24"/>
          <w:szCs w:val="24"/>
        </w:rPr>
        <w:t>a v  souladu s ustanovením § 102 odst. 3 zákona č. 128/2000 Sb. o obcích ve znění pozdějších předpisů, rozhodla o uzavření  Smlouvy o budoucí smlouvě o zřízení věcného břemene s Jihomoravským krajem, Žerotínovo nám. 449/3, 601 82 Brno, IČ 70888337 v souvislosti s investiční akcí „Bohuslavice, SO 141 – veřejné osvětlení“ v rozsahu dle PD Ing. Karla Floriana z 01/2022.</w:t>
      </w:r>
    </w:p>
    <w:p w14:paraId="20510F03" w14:textId="77777777" w:rsidR="00942F75" w:rsidRDefault="00942F75" w:rsidP="00D4386F">
      <w:pPr>
        <w:pStyle w:val="Zkladntext0"/>
        <w:ind w:left="708"/>
        <w:rPr>
          <w:b/>
        </w:rPr>
      </w:pPr>
    </w:p>
    <w:p w14:paraId="359B7AC1" w14:textId="220120B9" w:rsidR="00D4386F" w:rsidRPr="00D4386F" w:rsidRDefault="00D4386F" w:rsidP="00D4386F">
      <w:pPr>
        <w:pStyle w:val="Zkladntext0"/>
        <w:ind w:left="708"/>
        <w:rPr>
          <w:b/>
        </w:rPr>
      </w:pPr>
      <w:r>
        <w:rPr>
          <w:b/>
        </w:rPr>
        <w:t xml:space="preserve">10.2 </w:t>
      </w:r>
      <w:r w:rsidRPr="00D4386F">
        <w:rPr>
          <w:b/>
          <w:u w:val="single"/>
        </w:rPr>
        <w:t>Revokace usnesení č. 96/33 ze dne 28.03.2022 a 112/19 ze dne 24.10.20</w:t>
      </w:r>
      <w:r w:rsidR="009861B7">
        <w:rPr>
          <w:b/>
          <w:u w:val="single"/>
        </w:rPr>
        <w:t>22. Poskytnutí věcného daru JMK</w:t>
      </w:r>
    </w:p>
    <w:p w14:paraId="28C11C27" w14:textId="77777777" w:rsidR="00D4386F" w:rsidRPr="00F16CD6" w:rsidRDefault="00D4386F" w:rsidP="00D4386F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361C18A" w14:textId="328D781F" w:rsidR="00D4386F" w:rsidRPr="00F16CD6" w:rsidRDefault="00D4386F" w:rsidP="00D4386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/24</w:t>
      </w:r>
    </w:p>
    <w:p w14:paraId="284A758B" w14:textId="68BEDE04" w:rsidR="00D4386F" w:rsidRPr="00F16CD6" w:rsidRDefault="00D4386F" w:rsidP="00D4386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A22962">
        <w:rPr>
          <w:rFonts w:ascii="Times New Roman" w:hAnsi="Times New Roman" w:cs="Times New Roman"/>
          <w:sz w:val="24"/>
          <w:szCs w:val="24"/>
        </w:rPr>
        <w:t>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B8C27FE" w14:textId="77777777" w:rsidR="00D4386F" w:rsidRPr="00D4386F" w:rsidRDefault="00D4386F" w:rsidP="00D4386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4386F">
        <w:rPr>
          <w:rFonts w:ascii="Times New Roman" w:hAnsi="Times New Roman" w:cs="Times New Roman"/>
          <w:sz w:val="24"/>
          <w:szCs w:val="24"/>
        </w:rPr>
        <w:t>revokuje usnesení č. 96/33 ze dne 28.03.2022, které zní:</w:t>
      </w:r>
    </w:p>
    <w:p w14:paraId="5AE71496" w14:textId="77777777" w:rsidR="00D4386F" w:rsidRPr="00D4386F" w:rsidRDefault="00D4386F" w:rsidP="00D4386F">
      <w:pPr>
        <w:suppressAutoHyphens/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4386F">
        <w:rPr>
          <w:rFonts w:ascii="Times New Roman" w:hAnsi="Times New Roman" w:cs="Times New Roman"/>
          <w:sz w:val="24"/>
          <w:szCs w:val="24"/>
        </w:rPr>
        <w:t>Rada města Kyjova, po projednání a v souladu s ustanovením § 102 odst. 1 zákona č. 128/2000Sb., o obcích (obecní zřízení), ve znění pozdějších předpisů, doporučuje Zastupitelstvu města Kyjova, aby rozhodlo o poskytnutí věcného daru – projektové dokumentace na akci II/422 – Kyjov, ulice Brandlova, v hodnotě 47.190,- Kč vč. DPH, Správě a údržbě silnic Jihomoravského kraje, příspěvkové organizaci, se sídlem Žerotínovo náměstí 449/3, Veveří, 602 00 Brno, IČO: 70932581, a schválilo uzavření darovací smlouvy.</w:t>
      </w:r>
    </w:p>
    <w:p w14:paraId="6E0DAC1C" w14:textId="77777777" w:rsidR="00D4386F" w:rsidRPr="00D4386F" w:rsidRDefault="00D4386F" w:rsidP="00D4386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4386F">
        <w:rPr>
          <w:rFonts w:ascii="Times New Roman" w:hAnsi="Times New Roman" w:cs="Times New Roman"/>
          <w:sz w:val="24"/>
          <w:szCs w:val="24"/>
        </w:rPr>
        <w:t>a usnesení č. 112/19 ze dne 24.10.2022, které zní:</w:t>
      </w:r>
    </w:p>
    <w:p w14:paraId="1D90A469" w14:textId="77777777" w:rsidR="00D4386F" w:rsidRPr="00D4386F" w:rsidRDefault="00D4386F" w:rsidP="00D4386F">
      <w:pPr>
        <w:suppressAutoHyphens/>
        <w:ind w:left="708"/>
        <w:rPr>
          <w:rFonts w:ascii="Times New Roman" w:hAnsi="Times New Roman" w:cs="Times New Roman"/>
          <w:sz w:val="24"/>
          <w:szCs w:val="24"/>
        </w:rPr>
      </w:pPr>
      <w:r w:rsidRPr="00D4386F">
        <w:rPr>
          <w:rFonts w:ascii="Times New Roman" w:hAnsi="Times New Roman" w:cs="Times New Roman"/>
          <w:sz w:val="24"/>
          <w:szCs w:val="24"/>
        </w:rPr>
        <w:t>Rada města Kyjova, po projednání a v souladu s ustanovením § 102 odst. 1 zákona č. 128/2000Sb., o obcích (obecní zřízení), ve znění pozdějších předpisů, doporučuje Zastupitelstvu města Kyjova, aby rozhodlo o poskytnutí věcného daru – zpracování geodetického polohopisu a výškopisu  na akci oprava II/422 – Kyjov, ulice Brandlova, v hodnotě 23.595,- Kč vč. DPH, Správě a údržbě silnic Jihomoravského kraje, příspěvkové organizaci, se sídlem Žerotínovo náměstí 449/3, Veveří, 602 00 Brno, IČO: 70932581, a schválilo uzavření darovací smlouvy.</w:t>
      </w:r>
    </w:p>
    <w:p w14:paraId="51001BE5" w14:textId="77777777" w:rsidR="00D4386F" w:rsidRPr="00D4386F" w:rsidRDefault="00D4386F" w:rsidP="00D4386F">
      <w:pPr>
        <w:ind w:left="708"/>
        <w:rPr>
          <w:rFonts w:ascii="Times New Roman" w:hAnsi="Times New Roman" w:cs="Times New Roman"/>
          <w:sz w:val="24"/>
          <w:szCs w:val="24"/>
        </w:rPr>
      </w:pPr>
      <w:r w:rsidRPr="00D4386F">
        <w:rPr>
          <w:rFonts w:ascii="Times New Roman" w:hAnsi="Times New Roman" w:cs="Times New Roman"/>
          <w:sz w:val="24"/>
          <w:szCs w:val="24"/>
        </w:rPr>
        <w:t>a nahrazuje je následujícím usnesením:</w:t>
      </w:r>
    </w:p>
    <w:p w14:paraId="0C3B1289" w14:textId="73D0F5A9" w:rsidR="00D4386F" w:rsidRDefault="00D4386F" w:rsidP="00D4386F">
      <w:pPr>
        <w:spacing w:after="0" w:line="240" w:lineRule="auto"/>
        <w:ind w:left="708"/>
        <w:rPr>
          <w:rFonts w:ascii="Times New Roman" w:hAnsi="Times New Roman" w:cs="Times New Roman"/>
          <w:iCs/>
          <w:sz w:val="24"/>
          <w:szCs w:val="24"/>
        </w:rPr>
      </w:pPr>
      <w:r w:rsidRPr="00D4386F">
        <w:rPr>
          <w:rFonts w:ascii="Times New Roman" w:hAnsi="Times New Roman" w:cs="Times New Roman"/>
          <w:iCs/>
          <w:sz w:val="24"/>
          <w:szCs w:val="24"/>
        </w:rPr>
        <w:t xml:space="preserve">Rada města Kyjova, po projednání a v souladu s ustanovením § 102 odst. 1 zákona č. 128/2000Sb., o obcích (obecní zřízení), ve znění pozdějších předpisů, </w:t>
      </w:r>
      <w:commentRangeStart w:id="0"/>
      <w:r w:rsidRPr="00D4386F">
        <w:rPr>
          <w:rFonts w:ascii="Times New Roman" w:hAnsi="Times New Roman" w:cs="Times New Roman"/>
          <w:iCs/>
          <w:sz w:val="24"/>
          <w:szCs w:val="24"/>
        </w:rPr>
        <w:t xml:space="preserve">nedoporučuje Zastupitelstvu města Kyjova </w:t>
      </w:r>
      <w:commentRangeEnd w:id="0"/>
      <w:r w:rsidRPr="00D4386F">
        <w:rPr>
          <w:rStyle w:val="Odkaznakoment"/>
          <w:rFonts w:ascii="Times New Roman" w:hAnsi="Times New Roman" w:cs="Times New Roman"/>
          <w:sz w:val="24"/>
          <w:szCs w:val="24"/>
        </w:rPr>
        <w:commentReference w:id="0"/>
      </w:r>
      <w:r w:rsidRPr="00D4386F">
        <w:rPr>
          <w:rFonts w:ascii="Times New Roman" w:hAnsi="Times New Roman" w:cs="Times New Roman"/>
          <w:iCs/>
          <w:sz w:val="24"/>
          <w:szCs w:val="24"/>
        </w:rPr>
        <w:t xml:space="preserve">poskytnout věcný dar - zpracování PD opravy vč. geodetického polohopisu a výškopisu  na akci oprava II/422 – Kyjov, ulice Brandlova, v hodnotě 70.785,- Kč vč. DPH, Správě a údržbě silnic Jihomoravského kraje, </w:t>
      </w:r>
      <w:r w:rsidRPr="00D4386F">
        <w:rPr>
          <w:rFonts w:ascii="Times New Roman" w:hAnsi="Times New Roman" w:cs="Times New Roman"/>
          <w:iCs/>
          <w:sz w:val="24"/>
          <w:szCs w:val="24"/>
        </w:rPr>
        <w:lastRenderedPageBreak/>
        <w:t>příspěvkové organizaci, se sídlem Žerotínovo náměstí 449/3, Veveří, 602 00 Brno, IČO: 70932581. PD bude zaúčtována jako služba a nebude proto předmětem daru.</w:t>
      </w:r>
    </w:p>
    <w:p w14:paraId="326D4157" w14:textId="0F8460DB" w:rsidR="009861B7" w:rsidRDefault="009861B7" w:rsidP="00D4386F">
      <w:pPr>
        <w:spacing w:after="0" w:line="240" w:lineRule="auto"/>
        <w:ind w:left="708"/>
        <w:rPr>
          <w:rFonts w:ascii="Times New Roman" w:hAnsi="Times New Roman" w:cs="Times New Roman"/>
          <w:position w:val="6"/>
          <w:sz w:val="24"/>
          <w:szCs w:val="24"/>
        </w:rPr>
      </w:pPr>
    </w:p>
    <w:p w14:paraId="2A337344" w14:textId="5121C8C6" w:rsidR="00843A2B" w:rsidRPr="00D4386F" w:rsidRDefault="00843A2B" w:rsidP="00045842">
      <w:pPr>
        <w:spacing w:after="0" w:line="240" w:lineRule="auto"/>
        <w:rPr>
          <w:rFonts w:ascii="Times New Roman" w:hAnsi="Times New Roman" w:cs="Times New Roman"/>
          <w:position w:val="6"/>
          <w:sz w:val="24"/>
          <w:szCs w:val="24"/>
        </w:rPr>
      </w:pPr>
    </w:p>
    <w:p w14:paraId="08E1E726" w14:textId="48E77DC6" w:rsidR="009861B7" w:rsidRPr="009861B7" w:rsidRDefault="009861B7" w:rsidP="009861B7">
      <w:pPr>
        <w:pStyle w:val="Zkladntext0"/>
        <w:ind w:left="708"/>
        <w:rPr>
          <w:b/>
        </w:rPr>
      </w:pPr>
      <w:r>
        <w:rPr>
          <w:b/>
        </w:rPr>
        <w:t xml:space="preserve">10.3 </w:t>
      </w:r>
      <w:r w:rsidRPr="009861B7">
        <w:rPr>
          <w:b/>
          <w:u w:val="single"/>
        </w:rPr>
        <w:t>Rozhodnutí o zrušení veřejné zakázky v režimu zákona č. 134/2016 Sb. „Kyjov – chodník ul. Brandlova, U Vodojemu, Moravanská a Nětčická – I. etapa“</w:t>
      </w:r>
    </w:p>
    <w:p w14:paraId="0E4A266F" w14:textId="77777777" w:rsidR="009861B7" w:rsidRPr="00F16CD6" w:rsidRDefault="009861B7" w:rsidP="009861B7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DB1394E" w14:textId="65E32BB0" w:rsidR="009861B7" w:rsidRPr="00F16CD6" w:rsidRDefault="009861B7" w:rsidP="009861B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/25</w:t>
      </w:r>
    </w:p>
    <w:p w14:paraId="22F03C08" w14:textId="4A2631C0" w:rsidR="009861B7" w:rsidRDefault="009861B7" w:rsidP="009861B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D6D51C7" w14:textId="0F40ED7D" w:rsidR="009861B7" w:rsidRDefault="009861B7" w:rsidP="009861B7">
      <w:pPr>
        <w:ind w:left="708"/>
        <w:rPr>
          <w:rFonts w:ascii="Times New Roman" w:hAnsi="Times New Roman" w:cs="Times New Roman"/>
          <w:iCs/>
          <w:sz w:val="24"/>
          <w:szCs w:val="24"/>
        </w:rPr>
      </w:pPr>
      <w:r w:rsidRPr="009861B7">
        <w:rPr>
          <w:rFonts w:ascii="Times New Roman" w:hAnsi="Times New Roman" w:cs="Times New Roman"/>
          <w:iCs/>
          <w:sz w:val="24"/>
          <w:szCs w:val="24"/>
        </w:rPr>
        <w:t>v souladu s ustanovením § 102 odst. 3 zákona č. 128/2000 Sb., o obcích, ve znění pozdějších předpisů, rozhodla o zrušení veřejné zakázky v režimu zákona č. 134/2016 Sb. „Kyjov – chodník ul. Brandlova, U Vodojemu, Moravanská a Nětčická – I. etapa“.</w:t>
      </w:r>
    </w:p>
    <w:p w14:paraId="7E149978" w14:textId="19A246FF" w:rsidR="00AC3D85" w:rsidRDefault="00AC3D85" w:rsidP="009861B7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05A004FC" w14:textId="6DA8C455" w:rsidR="009861B7" w:rsidRPr="009861B7" w:rsidRDefault="009861B7" w:rsidP="00AC3D85">
      <w:pPr>
        <w:pStyle w:val="Zkladntext0"/>
        <w:ind w:left="708"/>
        <w:rPr>
          <w:b/>
        </w:rPr>
      </w:pPr>
      <w:r>
        <w:rPr>
          <w:b/>
        </w:rPr>
        <w:t xml:space="preserve">10.4 </w:t>
      </w:r>
      <w:r w:rsidRPr="009861B7">
        <w:rPr>
          <w:b/>
          <w:u w:val="single"/>
        </w:rPr>
        <w:t>Vyhodnocení VZMR „Rozšíření parkoviště ulice Zahradní“</w:t>
      </w:r>
    </w:p>
    <w:p w14:paraId="1CF06A0A" w14:textId="77777777" w:rsidR="009861B7" w:rsidRPr="00F16CD6" w:rsidRDefault="009861B7" w:rsidP="009861B7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E20D554" w14:textId="0D6B3D8D" w:rsidR="009861B7" w:rsidRPr="00F16CD6" w:rsidRDefault="009861B7" w:rsidP="009861B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A22962">
        <w:rPr>
          <w:rFonts w:ascii="Times New Roman" w:hAnsi="Times New Roman" w:cs="Times New Roman"/>
          <w:sz w:val="24"/>
          <w:szCs w:val="24"/>
        </w:rPr>
        <w:t>2</w:t>
      </w:r>
      <w:r w:rsidR="00272537">
        <w:rPr>
          <w:rFonts w:ascii="Times New Roman" w:hAnsi="Times New Roman" w:cs="Times New Roman"/>
          <w:sz w:val="24"/>
          <w:szCs w:val="24"/>
        </w:rPr>
        <w:t>6</w:t>
      </w:r>
    </w:p>
    <w:p w14:paraId="5CA4CD3B" w14:textId="25F49431" w:rsidR="009861B7" w:rsidRDefault="009861B7" w:rsidP="009861B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142CC4A" w14:textId="0275AD71" w:rsidR="003D519F" w:rsidRDefault="009861B7" w:rsidP="005D0D15">
      <w:pPr>
        <w:spacing w:after="0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61B7">
        <w:rPr>
          <w:rFonts w:ascii="Times New Roman" w:hAnsi="Times New Roman" w:cs="Times New Roman"/>
          <w:iCs/>
          <w:sz w:val="24"/>
          <w:szCs w:val="24"/>
        </w:rPr>
        <w:t>v souladu s ustanovením § 102 odst. 3 zákona č. 128/2000 Sb., o obcích, ve znění pozdějších předpisů, bere na vědomí doporučení hodnotící komise, schvaluje výsledky veřejné zakázky malého rozsahu „Rozšíření parkoviště ulice Zahradní“ a rozhodla o uzavření smlouvy o dílo s dodavatelem PB SCOM s.r.o., Radniční 28, 753 01 Hranice, IČ: 25397087, s nabídkovou cenou 1 447 338,00 Kč bez DPH, tj. 1 751 278,98 Kč s DPH.</w:t>
      </w:r>
    </w:p>
    <w:p w14:paraId="3DFE744A" w14:textId="18203530" w:rsidR="00472ADD" w:rsidRPr="009861B7" w:rsidRDefault="00472ADD" w:rsidP="00045842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7FA9CA2C" w14:textId="33324468" w:rsidR="009861B7" w:rsidRPr="00D62732" w:rsidRDefault="003D519F" w:rsidP="00D62732">
      <w:pPr>
        <w:pStyle w:val="Zkladntext0"/>
        <w:rPr>
          <w:b/>
          <w:u w:val="single"/>
        </w:rPr>
      </w:pPr>
      <w:r>
        <w:rPr>
          <w:b/>
        </w:rPr>
        <w:t xml:space="preserve">11. </w:t>
      </w:r>
      <w:r>
        <w:rPr>
          <w:b/>
          <w:u w:val="single"/>
        </w:rPr>
        <w:t>Různé</w:t>
      </w:r>
    </w:p>
    <w:p w14:paraId="51BCD00F" w14:textId="4B4DB872" w:rsidR="00A214C2" w:rsidRPr="007A0A65" w:rsidRDefault="007A0A65" w:rsidP="009861B7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11.1 </w:t>
      </w:r>
      <w:r w:rsidRPr="007A0A65">
        <w:rPr>
          <w:b/>
          <w:u w:val="single"/>
        </w:rPr>
        <w:t>Souhlas s montáží klimatizačních jednotek v budovách DPS Kyjov</w:t>
      </w:r>
    </w:p>
    <w:p w14:paraId="5386C0E4" w14:textId="77777777" w:rsidR="007A0A65" w:rsidRPr="00F16CD6" w:rsidRDefault="007A0A65" w:rsidP="007A0A65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3A2C4D0" w14:textId="7E6BD779" w:rsidR="007A0A65" w:rsidRPr="00F16CD6" w:rsidRDefault="007A0A65" w:rsidP="007A0A6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/27</w:t>
      </w:r>
    </w:p>
    <w:p w14:paraId="46656589" w14:textId="4465694E" w:rsidR="007A0A65" w:rsidRDefault="007A0A65" w:rsidP="007A0A65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22962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8111BB4" w14:textId="03609BB8" w:rsidR="000F6358" w:rsidRPr="000F6358" w:rsidRDefault="000F6358" w:rsidP="000F6358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2"/>
      <w:bookmarkStart w:id="2" w:name="OLE_LINK1"/>
      <w:r w:rsidRPr="000F6358">
        <w:rPr>
          <w:rFonts w:ascii="Times New Roman" w:hAnsi="Times New Roman" w:cs="Times New Roman"/>
          <w:sz w:val="24"/>
          <w:szCs w:val="24"/>
        </w:rPr>
        <w:t xml:space="preserve">a v souladu s § 102 odst. 3 zákona č. 128/2000 Sb., o obcích (obecní zřízení), ve znění pozdějších předpisů, </w:t>
      </w:r>
      <w:bookmarkEnd w:id="1"/>
      <w:bookmarkEnd w:id="2"/>
      <w:r w:rsidRPr="000F6358">
        <w:rPr>
          <w:rFonts w:ascii="Times New Roman" w:hAnsi="Times New Roman" w:cs="Times New Roman"/>
          <w:sz w:val="24"/>
          <w:szCs w:val="24"/>
        </w:rPr>
        <w:t xml:space="preserve">jako kompetentní orgán města Kyjova, IČ 00285030, vlastníka budovy Domu s pečovatelskou službou, třída Palackého 67/7, par. č. St. 118, souhlasí s montáží klimatizace v budovách Domu s pečovatelskou službou, určených pro klienty Denního stacionáře, zaměstnance Pečovatelské služby a Osobní asistence, a to v rámci projektu „ZAJIŠTENÍ KLIMATIZACE V PEČOVATELSKÝCH SLUŽBÁCH CSS KYJOV“. </w:t>
      </w:r>
    </w:p>
    <w:p w14:paraId="349A99C2" w14:textId="1286E1EB" w:rsidR="00942F75" w:rsidRPr="00F16CD6" w:rsidRDefault="00942F75" w:rsidP="00D62732">
      <w:pPr>
        <w:suppressAutoHyphens/>
        <w:spacing w:after="0" w:line="240" w:lineRule="auto"/>
        <w:jc w:val="both"/>
      </w:pPr>
    </w:p>
    <w:p w14:paraId="658A4B58" w14:textId="77777777" w:rsidR="00AE50FB" w:rsidRDefault="00AE50FB" w:rsidP="00AE50FB">
      <w:pPr>
        <w:pStyle w:val="Zkladntext0"/>
        <w:ind w:left="708"/>
        <w:rPr>
          <w:b/>
        </w:rPr>
      </w:pPr>
      <w:r>
        <w:rPr>
          <w:b/>
        </w:rPr>
        <w:t xml:space="preserve">11.2 </w:t>
      </w:r>
      <w:r>
        <w:rPr>
          <w:b/>
          <w:u w:val="single"/>
        </w:rPr>
        <w:t>Jednací řád komisí</w:t>
      </w:r>
    </w:p>
    <w:p w14:paraId="05795A0C" w14:textId="77777777" w:rsidR="00AE50FB" w:rsidRPr="00F16CD6" w:rsidRDefault="00AE50FB" w:rsidP="00AE50F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B802121" w14:textId="3021153D" w:rsidR="00AE50FB" w:rsidRPr="00F16CD6" w:rsidRDefault="00AE50FB" w:rsidP="00AE50F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/28</w:t>
      </w:r>
    </w:p>
    <w:p w14:paraId="1D83AD42" w14:textId="5544F7CF" w:rsidR="00AE50FB" w:rsidRDefault="00AE50FB" w:rsidP="00AE50FB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3109B1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B62E626" w14:textId="2756BB51" w:rsidR="00843A2B" w:rsidRPr="005D0D15" w:rsidRDefault="002A6B51" w:rsidP="005D0D15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6B51">
        <w:rPr>
          <w:rFonts w:ascii="Times New Roman" w:hAnsi="Times New Roman" w:cs="Times New Roman"/>
          <w:sz w:val="24"/>
          <w:szCs w:val="24"/>
        </w:rPr>
        <w:t>a v souladu s ustanovením § 102 odst. 3 ve spojení s ustanovením § 122 zákona č. 128/2000 Sb., o obcích (obecní zřízení), ve znění pozdějších předpisů, vydává Jednací řád komisí Rady města Kyjova.</w:t>
      </w:r>
    </w:p>
    <w:p w14:paraId="42858790" w14:textId="77777777" w:rsidR="00AE50FB" w:rsidRDefault="00AE50FB" w:rsidP="00AE50FB">
      <w:pPr>
        <w:pStyle w:val="Zkladntext0"/>
        <w:ind w:left="708"/>
        <w:rPr>
          <w:b/>
        </w:rPr>
      </w:pPr>
      <w:r>
        <w:rPr>
          <w:b/>
        </w:rPr>
        <w:lastRenderedPageBreak/>
        <w:t xml:space="preserve">11.3 </w:t>
      </w:r>
      <w:r>
        <w:rPr>
          <w:b/>
          <w:u w:val="single"/>
        </w:rPr>
        <w:t>Nařízení o placeném stání</w:t>
      </w:r>
    </w:p>
    <w:p w14:paraId="17AE7D20" w14:textId="77777777" w:rsidR="00AE50FB" w:rsidRPr="00F16CD6" w:rsidRDefault="00AE50FB" w:rsidP="00AE50F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C02F7FD" w14:textId="62C095E4" w:rsidR="00AE50FB" w:rsidRPr="00F16CD6" w:rsidRDefault="00AE50FB" w:rsidP="00AE50F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/29</w:t>
      </w:r>
    </w:p>
    <w:p w14:paraId="38F063B3" w14:textId="7FAB141E" w:rsidR="00AE50FB" w:rsidRDefault="00AE50FB" w:rsidP="00AE50FB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3109B1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C1E057A" w14:textId="201BA836" w:rsidR="00D62732" w:rsidRPr="00D62732" w:rsidRDefault="00D62732" w:rsidP="00D6273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62732">
        <w:rPr>
          <w:rFonts w:ascii="Times New Roman" w:hAnsi="Times New Roman" w:cs="Times New Roman"/>
          <w:sz w:val="24"/>
          <w:szCs w:val="24"/>
        </w:rPr>
        <w:t xml:space="preserve">a v souladu s ustanovením § 102 odst. 2 písm. d) zákona č. 128/2000 Sb., o obcích (obecní zřízení), ve znění pozdějších předpisů, vydává nařízení města č. 2/2022 o placeném stání silničních motorových vozidel na vymezených úsecích místních komunikací ve městě Kyjově. </w:t>
      </w:r>
    </w:p>
    <w:p w14:paraId="75832A6F" w14:textId="77777777" w:rsidR="00D62732" w:rsidRDefault="00D62732" w:rsidP="00D62732">
      <w:pPr>
        <w:pStyle w:val="Zkladntext0"/>
        <w:spacing w:before="0" w:after="0"/>
        <w:ind w:left="708"/>
        <w:rPr>
          <w:szCs w:val="24"/>
        </w:rPr>
      </w:pPr>
    </w:p>
    <w:p w14:paraId="2CB5FFCC" w14:textId="7847CCA7" w:rsidR="00D62732" w:rsidRPr="00F16CD6" w:rsidRDefault="00D62732" w:rsidP="00D62732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D22FBC4" w14:textId="16EAECED" w:rsidR="00D62732" w:rsidRPr="00F16CD6" w:rsidRDefault="00D62732" w:rsidP="00D62732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/30</w:t>
      </w:r>
    </w:p>
    <w:p w14:paraId="16C4D856" w14:textId="774B8E12" w:rsidR="00D62732" w:rsidRPr="00D62732" w:rsidRDefault="00D62732" w:rsidP="00D62732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3109B1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8AC2BDE" w14:textId="6010DACF" w:rsidR="00D62732" w:rsidRPr="00D62732" w:rsidRDefault="00D62732" w:rsidP="00D6273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62732">
        <w:rPr>
          <w:rFonts w:ascii="Times New Roman" w:hAnsi="Times New Roman" w:cs="Times New Roman"/>
          <w:sz w:val="24"/>
          <w:szCs w:val="24"/>
        </w:rPr>
        <w:t>a v souladu s ustanovením § 102 odst. 3 zákona č. 128/2000 Sb., o obcích (obecní zřízení), ve znění pozdějších předpisů, vydává Ceník za stání silničních motorových vozidel a ceny parkovacích karet s účinností od 1. 1. 2023.</w:t>
      </w:r>
    </w:p>
    <w:p w14:paraId="6E5F1671" w14:textId="77777777" w:rsidR="00F02A14" w:rsidRDefault="00F02A14" w:rsidP="00F02A14">
      <w:pPr>
        <w:pStyle w:val="Zkladntext0"/>
        <w:ind w:left="708"/>
        <w:rPr>
          <w:b/>
        </w:rPr>
      </w:pPr>
    </w:p>
    <w:p w14:paraId="60DA010F" w14:textId="2667922A" w:rsidR="00F02A14" w:rsidRPr="00CC67C0" w:rsidRDefault="00F02A14" w:rsidP="00F02A14">
      <w:pPr>
        <w:pStyle w:val="Zkladntext0"/>
        <w:ind w:left="708"/>
        <w:rPr>
          <w:b/>
        </w:rPr>
      </w:pPr>
      <w:r w:rsidRPr="00CC67C0">
        <w:rPr>
          <w:b/>
        </w:rPr>
        <w:t xml:space="preserve">11.4 </w:t>
      </w:r>
      <w:r w:rsidRPr="00CC67C0">
        <w:rPr>
          <w:b/>
          <w:u w:val="single"/>
        </w:rPr>
        <w:t>Dodatek č. 2 ke Smlouvě o televizním vysílání</w:t>
      </w:r>
    </w:p>
    <w:p w14:paraId="392E729A" w14:textId="77777777" w:rsidR="00F02A14" w:rsidRPr="00F16CD6" w:rsidRDefault="00F02A14" w:rsidP="00F02A1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5EF3F22" w14:textId="7157B076" w:rsidR="00F02A14" w:rsidRPr="00F16CD6" w:rsidRDefault="00F02A14" w:rsidP="00F02A1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/31</w:t>
      </w:r>
    </w:p>
    <w:p w14:paraId="0655D63E" w14:textId="2546B7E6" w:rsidR="00F02A14" w:rsidRDefault="00F02A14" w:rsidP="00F02A14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3109B1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25022D4" w14:textId="4754F75B" w:rsidR="002A6B51" w:rsidRPr="002A6B51" w:rsidRDefault="002A6B51" w:rsidP="002A6B51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B51">
        <w:rPr>
          <w:rFonts w:ascii="Times New Roman" w:hAnsi="Times New Roman" w:cs="Times New Roman"/>
          <w:sz w:val="24"/>
          <w:szCs w:val="24"/>
        </w:rPr>
        <w:t xml:space="preserve">a v souladu s ustanovením § 102 odst. 3 zákona č. 128/2000 Sb., o obcích (obecní zřízení), ve znění pozdějších předpisů, rozhodla o uzavření Dodatku č. 2 ke Smlouvě o televizním vysílání č. 005/2018 ze dne 27.2.2018 se společností </w:t>
      </w:r>
      <w:r w:rsidRPr="002A6B51">
        <w:rPr>
          <w:rFonts w:ascii="Times New Roman" w:hAnsi="Times New Roman" w:cs="Times New Roman"/>
          <w:bCs/>
          <w:sz w:val="24"/>
          <w:szCs w:val="24"/>
        </w:rPr>
        <w:t>J.D. Production, s.r.o., IČ 25592939,</w:t>
      </w:r>
      <w:r w:rsidRPr="002A6B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51">
        <w:rPr>
          <w:rFonts w:ascii="Times New Roman" w:hAnsi="Times New Roman" w:cs="Times New Roman"/>
          <w:sz w:val="24"/>
          <w:szCs w:val="24"/>
        </w:rPr>
        <w:t>Palackého nám. 293, 686 01 Uherské Hradiště, kterým se snižuje rozsah počtu reportáží na 160 za rok a zvyšuje se cena za 1 reportáž na 4 200,- Kč bez DPH. A to s účinností od 1. 1. 2023.</w:t>
      </w:r>
    </w:p>
    <w:p w14:paraId="436C400A" w14:textId="77777777" w:rsidR="00C5049E" w:rsidRDefault="00C5049E" w:rsidP="00C5049E">
      <w:pPr>
        <w:pStyle w:val="Zkladntext0"/>
        <w:ind w:left="708"/>
        <w:rPr>
          <w:b/>
        </w:rPr>
      </w:pPr>
    </w:p>
    <w:p w14:paraId="534FB8F1" w14:textId="5648D6FB" w:rsidR="00C5049E" w:rsidRPr="00C5049E" w:rsidRDefault="00C5049E" w:rsidP="00C5049E">
      <w:pPr>
        <w:pStyle w:val="Zkladntext0"/>
        <w:ind w:left="708"/>
        <w:rPr>
          <w:b/>
          <w:i/>
        </w:rPr>
      </w:pPr>
      <w:r w:rsidRPr="00C5049E">
        <w:rPr>
          <w:b/>
          <w:i/>
        </w:rPr>
        <w:t>Materiál předkládaný přímo na jednání</w:t>
      </w:r>
    </w:p>
    <w:p w14:paraId="5F26C126" w14:textId="0BE09DB7" w:rsidR="003109B1" w:rsidRPr="00CC67C0" w:rsidRDefault="003109B1" w:rsidP="003109B1">
      <w:pPr>
        <w:pStyle w:val="Zkladntext0"/>
        <w:ind w:left="708"/>
        <w:rPr>
          <w:b/>
        </w:rPr>
      </w:pPr>
      <w:r>
        <w:rPr>
          <w:b/>
        </w:rPr>
        <w:t xml:space="preserve">11.5 </w:t>
      </w:r>
      <w:r w:rsidR="004B1355">
        <w:rPr>
          <w:b/>
          <w:u w:val="single"/>
        </w:rPr>
        <w:t>Schválení Kupní smlouvy</w:t>
      </w:r>
    </w:p>
    <w:p w14:paraId="2AD804DC" w14:textId="77777777" w:rsidR="003109B1" w:rsidRPr="00F16CD6" w:rsidRDefault="003109B1" w:rsidP="003109B1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C3F3DF8" w14:textId="4C34424C" w:rsidR="003109B1" w:rsidRPr="00F16CD6" w:rsidRDefault="003109B1" w:rsidP="003109B1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/32</w:t>
      </w:r>
    </w:p>
    <w:p w14:paraId="613928F6" w14:textId="4C43261D" w:rsidR="003109B1" w:rsidRDefault="003109B1" w:rsidP="003109B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4328046" w14:textId="20B588D1" w:rsidR="00272537" w:rsidRPr="00272537" w:rsidRDefault="00272537" w:rsidP="0027253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2537">
        <w:rPr>
          <w:rFonts w:ascii="Times New Roman" w:hAnsi="Times New Roman" w:cs="Times New Roman"/>
          <w:sz w:val="24"/>
          <w:szCs w:val="24"/>
        </w:rPr>
        <w:t>v souladu s ustanovením § 102 odst. 3 zákona č. 128/2000 Sb., o obcích, ve znění pozdějších předpisů, rozhodla o uzavření Kupní smlouvy mezi paní M</w:t>
      </w:r>
      <w:r w:rsidR="005D0D15">
        <w:rPr>
          <w:rFonts w:ascii="Times New Roman" w:hAnsi="Times New Roman" w:cs="Times New Roman"/>
          <w:sz w:val="24"/>
          <w:szCs w:val="24"/>
        </w:rPr>
        <w:t>.</w:t>
      </w:r>
      <w:r w:rsidRPr="00272537">
        <w:rPr>
          <w:rFonts w:ascii="Times New Roman" w:hAnsi="Times New Roman" w:cs="Times New Roman"/>
          <w:sz w:val="24"/>
          <w:szCs w:val="24"/>
        </w:rPr>
        <w:t xml:space="preserve"> H</w:t>
      </w:r>
      <w:r w:rsidR="005D0D15">
        <w:rPr>
          <w:rFonts w:ascii="Times New Roman" w:hAnsi="Times New Roman" w:cs="Times New Roman"/>
          <w:sz w:val="24"/>
          <w:szCs w:val="24"/>
        </w:rPr>
        <w:t xml:space="preserve">. </w:t>
      </w:r>
      <w:r w:rsidRPr="00272537">
        <w:rPr>
          <w:rFonts w:ascii="Times New Roman" w:hAnsi="Times New Roman" w:cs="Times New Roman"/>
          <w:sz w:val="24"/>
          <w:szCs w:val="24"/>
        </w:rPr>
        <w:t xml:space="preserve">bytem Skoronice, jako prodávajícím a městem Kyjovem, jako kupujícím. Jejím předmětem je úplatný převod vlastnického práva k deseti kusům knižního díla specifikovaného ve smlouvě. Za převod vlastnického práva kupující zaplatí prodávajícímu jednorázovou odměnu ve výši 2.360,- Kč. </w:t>
      </w:r>
    </w:p>
    <w:p w14:paraId="371CADD7" w14:textId="2E720C86" w:rsidR="00C5049E" w:rsidRDefault="00C5049E" w:rsidP="00272537">
      <w:pPr>
        <w:pStyle w:val="Zkladntext0"/>
        <w:rPr>
          <w:b/>
          <w:i/>
        </w:rPr>
      </w:pPr>
      <w:bookmarkStart w:id="3" w:name="_GoBack"/>
      <w:bookmarkEnd w:id="3"/>
    </w:p>
    <w:p w14:paraId="6857390F" w14:textId="77777777" w:rsidR="00045842" w:rsidRDefault="00045842" w:rsidP="00272537">
      <w:pPr>
        <w:pStyle w:val="Zkladntext0"/>
        <w:rPr>
          <w:b/>
          <w:i/>
        </w:rPr>
      </w:pPr>
    </w:p>
    <w:p w14:paraId="792DAC1B" w14:textId="5268327D" w:rsidR="007A0A65" w:rsidRPr="00C5049E" w:rsidRDefault="00C5049E" w:rsidP="00C5049E">
      <w:pPr>
        <w:pStyle w:val="Zkladntext0"/>
        <w:spacing w:after="0"/>
        <w:ind w:left="708"/>
        <w:rPr>
          <w:b/>
          <w:i/>
        </w:rPr>
      </w:pPr>
      <w:r w:rsidRPr="00C5049E">
        <w:rPr>
          <w:b/>
          <w:i/>
        </w:rPr>
        <w:t>Mater</w:t>
      </w:r>
      <w:r>
        <w:rPr>
          <w:b/>
          <w:i/>
        </w:rPr>
        <w:t>iál předkládaný přímo na jednání</w:t>
      </w:r>
    </w:p>
    <w:p w14:paraId="705BBD9B" w14:textId="1D396EF1" w:rsidR="003109B1" w:rsidRDefault="003109B1" w:rsidP="003109B1">
      <w:pPr>
        <w:suppressAutoHyphens/>
        <w:spacing w:before="24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09B1">
        <w:rPr>
          <w:rFonts w:ascii="Times New Roman" w:eastAsia="Times New Roman" w:hAnsi="Times New Roman" w:cs="Times New Roman"/>
          <w:b/>
          <w:sz w:val="24"/>
          <w:szCs w:val="24"/>
        </w:rPr>
        <w:t xml:space="preserve">11.6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Dobrovolný svazek obcí </w:t>
      </w:r>
    </w:p>
    <w:p w14:paraId="395F33F9" w14:textId="77777777" w:rsidR="003109B1" w:rsidRPr="00F16CD6" w:rsidRDefault="003109B1" w:rsidP="003109B1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459ADDB" w14:textId="26176C64" w:rsidR="003109B1" w:rsidRPr="00F16CD6" w:rsidRDefault="003109B1" w:rsidP="003109B1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/33</w:t>
      </w:r>
    </w:p>
    <w:p w14:paraId="4F6F5F3C" w14:textId="70C21FC1" w:rsidR="003109B1" w:rsidRDefault="003109B1" w:rsidP="003109B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lastRenderedPageBreak/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2491ED4" w14:textId="21C7F872" w:rsidR="003109B1" w:rsidRDefault="003109B1" w:rsidP="003109B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čl. VII.,</w:t>
      </w:r>
      <w:r w:rsidR="00466932">
        <w:rPr>
          <w:rFonts w:ascii="Times New Roman" w:hAnsi="Times New Roman" w:cs="Times New Roman"/>
          <w:sz w:val="24"/>
          <w:szCs w:val="24"/>
        </w:rPr>
        <w:t xml:space="preserve"> odst. 4, písm. a) stanov Dobro</w:t>
      </w:r>
      <w:r>
        <w:rPr>
          <w:rFonts w:ascii="Times New Roman" w:hAnsi="Times New Roman" w:cs="Times New Roman"/>
          <w:sz w:val="24"/>
          <w:szCs w:val="24"/>
        </w:rPr>
        <w:t>v</w:t>
      </w:r>
      <w:r w:rsidR="0046693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lného svazku obcí Mutěnka, deleguje do kontrolní komise DSO Mutěnka Daniela Čmelíka. </w:t>
      </w:r>
    </w:p>
    <w:p w14:paraId="0F92F2E0" w14:textId="137C3D77" w:rsidR="00466932" w:rsidRDefault="00466932" w:rsidP="003109B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734F0B9" w14:textId="77777777" w:rsidR="00466932" w:rsidRPr="00F16CD6" w:rsidRDefault="00466932" w:rsidP="00466932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5038D66" w14:textId="53C126D9" w:rsidR="00466932" w:rsidRPr="00F16CD6" w:rsidRDefault="00466932" w:rsidP="00466932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12. 12. 2022 č. 4</w:t>
      </w:r>
      <w:r w:rsidR="00272537">
        <w:rPr>
          <w:rFonts w:ascii="Times New Roman" w:hAnsi="Times New Roman" w:cs="Times New Roman"/>
          <w:sz w:val="24"/>
          <w:szCs w:val="24"/>
        </w:rPr>
        <w:t>/34</w:t>
      </w:r>
    </w:p>
    <w:p w14:paraId="445451A1" w14:textId="0228CD56" w:rsidR="00466932" w:rsidRDefault="00466932" w:rsidP="00466932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0C608D2" w14:textId="48174C3A" w:rsidR="003109B1" w:rsidRDefault="00C5049E" w:rsidP="00C5049E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souladu s č. XI, odst. 1) stanov dobrovolného svazku obcí Mikroregion BABÍ LOM, deleguje na valnou hromadu DSO Mikroregion BABÍ LOM Daniela Čmelíka. </w:t>
      </w:r>
    </w:p>
    <w:p w14:paraId="40D438E4" w14:textId="77777777" w:rsidR="00C5049E" w:rsidRPr="00C5049E" w:rsidRDefault="00C5049E" w:rsidP="00C5049E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3ACF9EB" w14:textId="0C23FBE7" w:rsidR="002B29DD" w:rsidRDefault="002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8373F4" w14:textId="77777777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C6E3C" w14:textId="77777777"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6FDAA4D3" w14:textId="7E073DE7" w:rsidR="00187C1B" w:rsidRDefault="00187C1B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F110AB" w14:textId="47D0A3EA" w:rsidR="00C5049E" w:rsidRDefault="00C5049E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2D1CE7" w14:textId="1FBA9C0B" w:rsidR="00843A2B" w:rsidRDefault="00843A2B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010878" w14:textId="77777777" w:rsidR="00843A2B" w:rsidRDefault="00843A2B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224C" w14:textId="7534E01E" w:rsidR="00751AAE" w:rsidRPr="00E75757" w:rsidRDefault="00DA6E5F" w:rsidP="00E7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eronika Kmentová" w:date="2022-12-01T12:54:00Z" w:initials="VK">
    <w:p w14:paraId="640EC43C" w14:textId="77777777" w:rsidR="00D4386F" w:rsidRDefault="00D4386F" w:rsidP="00D4386F">
      <w:pPr>
        <w:pStyle w:val="Textkomente"/>
      </w:pPr>
      <w:r>
        <w:rPr>
          <w:rStyle w:val="Odkaznakoment"/>
        </w:rPr>
        <w:annotationRef/>
      </w:r>
      <w:r>
        <w:t>O poskytnutí či neposkytnutí věcného či finančního daru v hodnotě nad 20.000 Kč rozhoduje ZM. Proto RM může pouze doporučit či nedoporučit ke schválení, nikoli rozhodnout.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0EC43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2" w15:restartNumberingAfterBreak="0">
    <w:nsid w:val="5AEB28D2"/>
    <w:multiLevelType w:val="hybridMultilevel"/>
    <w:tmpl w:val="B824E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ronika Kmentová">
    <w15:presenceInfo w15:providerId="None" w15:userId="Veronika Kment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DD7"/>
    <w:rsid w:val="00025107"/>
    <w:rsid w:val="00025C06"/>
    <w:rsid w:val="00027709"/>
    <w:rsid w:val="00036CD8"/>
    <w:rsid w:val="00042591"/>
    <w:rsid w:val="00044286"/>
    <w:rsid w:val="00045842"/>
    <w:rsid w:val="0004674D"/>
    <w:rsid w:val="000476E9"/>
    <w:rsid w:val="0005283F"/>
    <w:rsid w:val="00052AFF"/>
    <w:rsid w:val="00056238"/>
    <w:rsid w:val="00062074"/>
    <w:rsid w:val="00062122"/>
    <w:rsid w:val="00065EF0"/>
    <w:rsid w:val="000732BF"/>
    <w:rsid w:val="00073E74"/>
    <w:rsid w:val="00083E89"/>
    <w:rsid w:val="00093037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E92"/>
    <w:rsid w:val="000C2D17"/>
    <w:rsid w:val="000C369A"/>
    <w:rsid w:val="000D05CC"/>
    <w:rsid w:val="000D47E7"/>
    <w:rsid w:val="000D4BCD"/>
    <w:rsid w:val="000D5960"/>
    <w:rsid w:val="000E2262"/>
    <w:rsid w:val="000E3E13"/>
    <w:rsid w:val="000F6358"/>
    <w:rsid w:val="00105A56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F5B"/>
    <w:rsid w:val="00155D25"/>
    <w:rsid w:val="0015788D"/>
    <w:rsid w:val="001619C4"/>
    <w:rsid w:val="001635E0"/>
    <w:rsid w:val="001645F9"/>
    <w:rsid w:val="00164671"/>
    <w:rsid w:val="00164E89"/>
    <w:rsid w:val="00170FCA"/>
    <w:rsid w:val="00171DBF"/>
    <w:rsid w:val="0017515E"/>
    <w:rsid w:val="0017528B"/>
    <w:rsid w:val="00176824"/>
    <w:rsid w:val="001773D4"/>
    <w:rsid w:val="00177C23"/>
    <w:rsid w:val="00182677"/>
    <w:rsid w:val="00187C1B"/>
    <w:rsid w:val="001909D0"/>
    <w:rsid w:val="00192E5F"/>
    <w:rsid w:val="001A26B7"/>
    <w:rsid w:val="001A323C"/>
    <w:rsid w:val="001A365B"/>
    <w:rsid w:val="001A4B3D"/>
    <w:rsid w:val="001B665C"/>
    <w:rsid w:val="001C31AF"/>
    <w:rsid w:val="001C718C"/>
    <w:rsid w:val="001D4028"/>
    <w:rsid w:val="001E1661"/>
    <w:rsid w:val="001E23AC"/>
    <w:rsid w:val="001E2D21"/>
    <w:rsid w:val="001F128C"/>
    <w:rsid w:val="001F238B"/>
    <w:rsid w:val="001F3201"/>
    <w:rsid w:val="001F7709"/>
    <w:rsid w:val="00200947"/>
    <w:rsid w:val="0020293E"/>
    <w:rsid w:val="0020499D"/>
    <w:rsid w:val="0021229B"/>
    <w:rsid w:val="002171D9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9F5"/>
    <w:rsid w:val="002662CB"/>
    <w:rsid w:val="00272537"/>
    <w:rsid w:val="00274ECB"/>
    <w:rsid w:val="00276CBF"/>
    <w:rsid w:val="002817F4"/>
    <w:rsid w:val="002847C1"/>
    <w:rsid w:val="00286578"/>
    <w:rsid w:val="002873D1"/>
    <w:rsid w:val="00291D78"/>
    <w:rsid w:val="00292991"/>
    <w:rsid w:val="002943B3"/>
    <w:rsid w:val="002954B7"/>
    <w:rsid w:val="00297472"/>
    <w:rsid w:val="00297AE3"/>
    <w:rsid w:val="002A0853"/>
    <w:rsid w:val="002A25F0"/>
    <w:rsid w:val="002A6B51"/>
    <w:rsid w:val="002A6DB5"/>
    <w:rsid w:val="002A715E"/>
    <w:rsid w:val="002B06F0"/>
    <w:rsid w:val="002B13A3"/>
    <w:rsid w:val="002B29DD"/>
    <w:rsid w:val="002B6A39"/>
    <w:rsid w:val="002B6F2B"/>
    <w:rsid w:val="002C3ECF"/>
    <w:rsid w:val="002C7B5F"/>
    <w:rsid w:val="002D1523"/>
    <w:rsid w:val="002D3928"/>
    <w:rsid w:val="002E1D18"/>
    <w:rsid w:val="002E20E8"/>
    <w:rsid w:val="002E2EA3"/>
    <w:rsid w:val="002E499C"/>
    <w:rsid w:val="002F3DD6"/>
    <w:rsid w:val="00300346"/>
    <w:rsid w:val="003058BA"/>
    <w:rsid w:val="003109B1"/>
    <w:rsid w:val="003150B2"/>
    <w:rsid w:val="003166B7"/>
    <w:rsid w:val="00322827"/>
    <w:rsid w:val="003229F4"/>
    <w:rsid w:val="0032599B"/>
    <w:rsid w:val="00330754"/>
    <w:rsid w:val="0033138C"/>
    <w:rsid w:val="003319DF"/>
    <w:rsid w:val="00332A3A"/>
    <w:rsid w:val="00335757"/>
    <w:rsid w:val="00336469"/>
    <w:rsid w:val="0034016A"/>
    <w:rsid w:val="003423C3"/>
    <w:rsid w:val="0034254D"/>
    <w:rsid w:val="00342761"/>
    <w:rsid w:val="00343E7B"/>
    <w:rsid w:val="00355D23"/>
    <w:rsid w:val="00360AAC"/>
    <w:rsid w:val="00366F68"/>
    <w:rsid w:val="003732AB"/>
    <w:rsid w:val="00373B31"/>
    <w:rsid w:val="0038178D"/>
    <w:rsid w:val="00385DD4"/>
    <w:rsid w:val="00392F7E"/>
    <w:rsid w:val="003946CE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4C79"/>
    <w:rsid w:val="003E5952"/>
    <w:rsid w:val="003F20C8"/>
    <w:rsid w:val="003F41EE"/>
    <w:rsid w:val="00402388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5CE9"/>
    <w:rsid w:val="00445B58"/>
    <w:rsid w:val="00447539"/>
    <w:rsid w:val="00461D75"/>
    <w:rsid w:val="00462162"/>
    <w:rsid w:val="00464D8F"/>
    <w:rsid w:val="00466932"/>
    <w:rsid w:val="00471C26"/>
    <w:rsid w:val="00472ADD"/>
    <w:rsid w:val="0048563A"/>
    <w:rsid w:val="00486704"/>
    <w:rsid w:val="00487233"/>
    <w:rsid w:val="0048747B"/>
    <w:rsid w:val="00487B0D"/>
    <w:rsid w:val="0049488E"/>
    <w:rsid w:val="00495832"/>
    <w:rsid w:val="00496C5C"/>
    <w:rsid w:val="004A416F"/>
    <w:rsid w:val="004B1355"/>
    <w:rsid w:val="004B481F"/>
    <w:rsid w:val="004B5DED"/>
    <w:rsid w:val="004B6202"/>
    <w:rsid w:val="004B6D25"/>
    <w:rsid w:val="004B790C"/>
    <w:rsid w:val="004C3D41"/>
    <w:rsid w:val="004C5D22"/>
    <w:rsid w:val="004C73BC"/>
    <w:rsid w:val="004D254D"/>
    <w:rsid w:val="004D5D00"/>
    <w:rsid w:val="004E0FEA"/>
    <w:rsid w:val="004E2408"/>
    <w:rsid w:val="004E4027"/>
    <w:rsid w:val="004E5427"/>
    <w:rsid w:val="004F0E2D"/>
    <w:rsid w:val="004F1116"/>
    <w:rsid w:val="004F1B93"/>
    <w:rsid w:val="005007A9"/>
    <w:rsid w:val="00501097"/>
    <w:rsid w:val="005069D0"/>
    <w:rsid w:val="00514747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5D9C"/>
    <w:rsid w:val="00566863"/>
    <w:rsid w:val="00572BE9"/>
    <w:rsid w:val="005740F0"/>
    <w:rsid w:val="00581818"/>
    <w:rsid w:val="005822F4"/>
    <w:rsid w:val="00586ECD"/>
    <w:rsid w:val="005935A8"/>
    <w:rsid w:val="0059426C"/>
    <w:rsid w:val="00595EA1"/>
    <w:rsid w:val="005A1DE2"/>
    <w:rsid w:val="005A3858"/>
    <w:rsid w:val="005A431A"/>
    <w:rsid w:val="005A4A94"/>
    <w:rsid w:val="005B3F0A"/>
    <w:rsid w:val="005B6D5A"/>
    <w:rsid w:val="005B7EB7"/>
    <w:rsid w:val="005D0322"/>
    <w:rsid w:val="005D0D15"/>
    <w:rsid w:val="005D6E33"/>
    <w:rsid w:val="005E0620"/>
    <w:rsid w:val="005E5904"/>
    <w:rsid w:val="005E6D1D"/>
    <w:rsid w:val="005F055E"/>
    <w:rsid w:val="005F1A2C"/>
    <w:rsid w:val="005F1BBF"/>
    <w:rsid w:val="005F2863"/>
    <w:rsid w:val="005F3C26"/>
    <w:rsid w:val="005F7D2C"/>
    <w:rsid w:val="006036B2"/>
    <w:rsid w:val="00606B0B"/>
    <w:rsid w:val="006113C1"/>
    <w:rsid w:val="00612470"/>
    <w:rsid w:val="00614F08"/>
    <w:rsid w:val="0061659C"/>
    <w:rsid w:val="006246EA"/>
    <w:rsid w:val="0063284D"/>
    <w:rsid w:val="00633F96"/>
    <w:rsid w:val="00635393"/>
    <w:rsid w:val="00636734"/>
    <w:rsid w:val="00637CCB"/>
    <w:rsid w:val="006472ED"/>
    <w:rsid w:val="00652319"/>
    <w:rsid w:val="00652AAF"/>
    <w:rsid w:val="006729C1"/>
    <w:rsid w:val="006743FD"/>
    <w:rsid w:val="006752D6"/>
    <w:rsid w:val="00676CBD"/>
    <w:rsid w:val="00681996"/>
    <w:rsid w:val="00693009"/>
    <w:rsid w:val="0069479B"/>
    <w:rsid w:val="006968C4"/>
    <w:rsid w:val="006A32F8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1D83"/>
    <w:rsid w:val="006D36BF"/>
    <w:rsid w:val="006D7BAB"/>
    <w:rsid w:val="006E02C1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B1C"/>
    <w:rsid w:val="00720AF9"/>
    <w:rsid w:val="00727D91"/>
    <w:rsid w:val="007436F6"/>
    <w:rsid w:val="00747B78"/>
    <w:rsid w:val="0075030B"/>
    <w:rsid w:val="00751AAE"/>
    <w:rsid w:val="007521D9"/>
    <w:rsid w:val="00756F65"/>
    <w:rsid w:val="0076118F"/>
    <w:rsid w:val="00764EEC"/>
    <w:rsid w:val="00773C59"/>
    <w:rsid w:val="00776392"/>
    <w:rsid w:val="007920D9"/>
    <w:rsid w:val="007931B4"/>
    <w:rsid w:val="00793B3C"/>
    <w:rsid w:val="00794AC5"/>
    <w:rsid w:val="007975BD"/>
    <w:rsid w:val="007A010D"/>
    <w:rsid w:val="007A01F9"/>
    <w:rsid w:val="007A0A65"/>
    <w:rsid w:val="007A3F07"/>
    <w:rsid w:val="007B38B6"/>
    <w:rsid w:val="007B5B7A"/>
    <w:rsid w:val="007C1681"/>
    <w:rsid w:val="007C328C"/>
    <w:rsid w:val="007C69E4"/>
    <w:rsid w:val="007C70C7"/>
    <w:rsid w:val="007D2462"/>
    <w:rsid w:val="007D56A6"/>
    <w:rsid w:val="007E32B9"/>
    <w:rsid w:val="007E4A4C"/>
    <w:rsid w:val="007E5C82"/>
    <w:rsid w:val="007E63D6"/>
    <w:rsid w:val="007F5532"/>
    <w:rsid w:val="007F69C5"/>
    <w:rsid w:val="007F6ECF"/>
    <w:rsid w:val="00805A1C"/>
    <w:rsid w:val="00805E17"/>
    <w:rsid w:val="00811A4A"/>
    <w:rsid w:val="008202EF"/>
    <w:rsid w:val="00821D3F"/>
    <w:rsid w:val="008254EA"/>
    <w:rsid w:val="00825B0D"/>
    <w:rsid w:val="0083107A"/>
    <w:rsid w:val="00831224"/>
    <w:rsid w:val="00834AFE"/>
    <w:rsid w:val="00843A2B"/>
    <w:rsid w:val="00844430"/>
    <w:rsid w:val="0084705D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C4C8E"/>
    <w:rsid w:val="008C76D5"/>
    <w:rsid w:val="008D3141"/>
    <w:rsid w:val="008D6BD3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40774"/>
    <w:rsid w:val="00942E3B"/>
    <w:rsid w:val="00942F75"/>
    <w:rsid w:val="0094667B"/>
    <w:rsid w:val="00946B14"/>
    <w:rsid w:val="00946BB8"/>
    <w:rsid w:val="009474D9"/>
    <w:rsid w:val="00953A6F"/>
    <w:rsid w:val="00955F9A"/>
    <w:rsid w:val="009603FB"/>
    <w:rsid w:val="00965347"/>
    <w:rsid w:val="009657A0"/>
    <w:rsid w:val="00970775"/>
    <w:rsid w:val="0098354E"/>
    <w:rsid w:val="0098503F"/>
    <w:rsid w:val="009861B7"/>
    <w:rsid w:val="00990D9F"/>
    <w:rsid w:val="009A79CF"/>
    <w:rsid w:val="009B3A99"/>
    <w:rsid w:val="009B43EB"/>
    <w:rsid w:val="009C2EE4"/>
    <w:rsid w:val="009C36A4"/>
    <w:rsid w:val="009C7950"/>
    <w:rsid w:val="009E4435"/>
    <w:rsid w:val="009F0A40"/>
    <w:rsid w:val="009F18B8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5144B"/>
    <w:rsid w:val="00A51F45"/>
    <w:rsid w:val="00A542CF"/>
    <w:rsid w:val="00A55913"/>
    <w:rsid w:val="00A55930"/>
    <w:rsid w:val="00A57527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AC4"/>
    <w:rsid w:val="00AA2088"/>
    <w:rsid w:val="00AA469E"/>
    <w:rsid w:val="00AA7F24"/>
    <w:rsid w:val="00AB0496"/>
    <w:rsid w:val="00AB2496"/>
    <w:rsid w:val="00AB26A0"/>
    <w:rsid w:val="00AB3CFF"/>
    <w:rsid w:val="00AB4C80"/>
    <w:rsid w:val="00AB4F06"/>
    <w:rsid w:val="00AC0C9A"/>
    <w:rsid w:val="00AC27C5"/>
    <w:rsid w:val="00AC3D85"/>
    <w:rsid w:val="00AC435F"/>
    <w:rsid w:val="00AD1271"/>
    <w:rsid w:val="00AD5863"/>
    <w:rsid w:val="00AD5FF0"/>
    <w:rsid w:val="00AE50FB"/>
    <w:rsid w:val="00AE6AF1"/>
    <w:rsid w:val="00B03373"/>
    <w:rsid w:val="00B0374B"/>
    <w:rsid w:val="00B03DA5"/>
    <w:rsid w:val="00B0510D"/>
    <w:rsid w:val="00B12369"/>
    <w:rsid w:val="00B15C03"/>
    <w:rsid w:val="00B30D3B"/>
    <w:rsid w:val="00B35534"/>
    <w:rsid w:val="00B35A33"/>
    <w:rsid w:val="00B436B2"/>
    <w:rsid w:val="00B45852"/>
    <w:rsid w:val="00B4601C"/>
    <w:rsid w:val="00B463B9"/>
    <w:rsid w:val="00B50180"/>
    <w:rsid w:val="00B50686"/>
    <w:rsid w:val="00B56E03"/>
    <w:rsid w:val="00B6511D"/>
    <w:rsid w:val="00B652AD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F06"/>
    <w:rsid w:val="00BC1507"/>
    <w:rsid w:val="00BC419B"/>
    <w:rsid w:val="00BC47A7"/>
    <w:rsid w:val="00BC4F53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3856"/>
    <w:rsid w:val="00C03F51"/>
    <w:rsid w:val="00C0401A"/>
    <w:rsid w:val="00C06359"/>
    <w:rsid w:val="00C067FF"/>
    <w:rsid w:val="00C2598B"/>
    <w:rsid w:val="00C26DC3"/>
    <w:rsid w:val="00C2751B"/>
    <w:rsid w:val="00C278C8"/>
    <w:rsid w:val="00C3385A"/>
    <w:rsid w:val="00C351A9"/>
    <w:rsid w:val="00C37EC5"/>
    <w:rsid w:val="00C5049E"/>
    <w:rsid w:val="00C53E2A"/>
    <w:rsid w:val="00C54C6C"/>
    <w:rsid w:val="00C608B6"/>
    <w:rsid w:val="00C66494"/>
    <w:rsid w:val="00C666DE"/>
    <w:rsid w:val="00C67D98"/>
    <w:rsid w:val="00C72118"/>
    <w:rsid w:val="00C73997"/>
    <w:rsid w:val="00C74E6A"/>
    <w:rsid w:val="00C7679F"/>
    <w:rsid w:val="00C7762D"/>
    <w:rsid w:val="00C8228F"/>
    <w:rsid w:val="00C82947"/>
    <w:rsid w:val="00C831DC"/>
    <w:rsid w:val="00C85B3C"/>
    <w:rsid w:val="00C85BC3"/>
    <w:rsid w:val="00C867C9"/>
    <w:rsid w:val="00C91C48"/>
    <w:rsid w:val="00C925A0"/>
    <w:rsid w:val="00C949D1"/>
    <w:rsid w:val="00C97322"/>
    <w:rsid w:val="00CA5848"/>
    <w:rsid w:val="00CB23B7"/>
    <w:rsid w:val="00CB2F78"/>
    <w:rsid w:val="00CB388E"/>
    <w:rsid w:val="00CB4349"/>
    <w:rsid w:val="00CC0A97"/>
    <w:rsid w:val="00CC3117"/>
    <w:rsid w:val="00CC3DB5"/>
    <w:rsid w:val="00CC52D3"/>
    <w:rsid w:val="00CC739A"/>
    <w:rsid w:val="00CC764A"/>
    <w:rsid w:val="00CD1580"/>
    <w:rsid w:val="00CD30AE"/>
    <w:rsid w:val="00CD425E"/>
    <w:rsid w:val="00CD67B5"/>
    <w:rsid w:val="00CD7264"/>
    <w:rsid w:val="00CE6AC6"/>
    <w:rsid w:val="00CE7D58"/>
    <w:rsid w:val="00CF084E"/>
    <w:rsid w:val="00CF562A"/>
    <w:rsid w:val="00CF749B"/>
    <w:rsid w:val="00CF7586"/>
    <w:rsid w:val="00D035B6"/>
    <w:rsid w:val="00D050E6"/>
    <w:rsid w:val="00D338A5"/>
    <w:rsid w:val="00D35FA9"/>
    <w:rsid w:val="00D4386F"/>
    <w:rsid w:val="00D443E0"/>
    <w:rsid w:val="00D461D7"/>
    <w:rsid w:val="00D52277"/>
    <w:rsid w:val="00D528C8"/>
    <w:rsid w:val="00D53D60"/>
    <w:rsid w:val="00D54449"/>
    <w:rsid w:val="00D54EC8"/>
    <w:rsid w:val="00D62732"/>
    <w:rsid w:val="00D64CC9"/>
    <w:rsid w:val="00D66F78"/>
    <w:rsid w:val="00D67F8B"/>
    <w:rsid w:val="00D70009"/>
    <w:rsid w:val="00D74A71"/>
    <w:rsid w:val="00D8500F"/>
    <w:rsid w:val="00D8549B"/>
    <w:rsid w:val="00D87901"/>
    <w:rsid w:val="00D935BE"/>
    <w:rsid w:val="00D93BCD"/>
    <w:rsid w:val="00DA41E1"/>
    <w:rsid w:val="00DA5D8D"/>
    <w:rsid w:val="00DA6E5F"/>
    <w:rsid w:val="00DA747B"/>
    <w:rsid w:val="00DB1228"/>
    <w:rsid w:val="00DB1BC9"/>
    <w:rsid w:val="00DB6D2F"/>
    <w:rsid w:val="00DC392A"/>
    <w:rsid w:val="00DC5FAE"/>
    <w:rsid w:val="00DD1E19"/>
    <w:rsid w:val="00DD2672"/>
    <w:rsid w:val="00DD70EA"/>
    <w:rsid w:val="00DE0DAE"/>
    <w:rsid w:val="00DE5045"/>
    <w:rsid w:val="00DE57F3"/>
    <w:rsid w:val="00DF1153"/>
    <w:rsid w:val="00DF2F16"/>
    <w:rsid w:val="00DF76D5"/>
    <w:rsid w:val="00E02DBA"/>
    <w:rsid w:val="00E10FEB"/>
    <w:rsid w:val="00E15532"/>
    <w:rsid w:val="00E15E95"/>
    <w:rsid w:val="00E15E9D"/>
    <w:rsid w:val="00E220DD"/>
    <w:rsid w:val="00E25B98"/>
    <w:rsid w:val="00E2691A"/>
    <w:rsid w:val="00E3646B"/>
    <w:rsid w:val="00E36B28"/>
    <w:rsid w:val="00E421B1"/>
    <w:rsid w:val="00E463A5"/>
    <w:rsid w:val="00E517EB"/>
    <w:rsid w:val="00E53E6B"/>
    <w:rsid w:val="00E55FBB"/>
    <w:rsid w:val="00E606C5"/>
    <w:rsid w:val="00E6196C"/>
    <w:rsid w:val="00E645D1"/>
    <w:rsid w:val="00E64EB3"/>
    <w:rsid w:val="00E72069"/>
    <w:rsid w:val="00E7386F"/>
    <w:rsid w:val="00E75757"/>
    <w:rsid w:val="00E85649"/>
    <w:rsid w:val="00E87153"/>
    <w:rsid w:val="00E90C41"/>
    <w:rsid w:val="00E921A2"/>
    <w:rsid w:val="00E971F9"/>
    <w:rsid w:val="00EA3932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2A14"/>
    <w:rsid w:val="00F032E1"/>
    <w:rsid w:val="00F11ABD"/>
    <w:rsid w:val="00F1439C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2D6E"/>
    <w:rsid w:val="00F478AA"/>
    <w:rsid w:val="00F50286"/>
    <w:rsid w:val="00F530A8"/>
    <w:rsid w:val="00F60C43"/>
    <w:rsid w:val="00F67991"/>
    <w:rsid w:val="00F70685"/>
    <w:rsid w:val="00F760DB"/>
    <w:rsid w:val="00F80ED3"/>
    <w:rsid w:val="00F82906"/>
    <w:rsid w:val="00F908A6"/>
    <w:rsid w:val="00F9125B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814"/>
    <w:rsid w:val="00FB769D"/>
    <w:rsid w:val="00FC0C00"/>
    <w:rsid w:val="00FC3384"/>
    <w:rsid w:val="00FC4FFD"/>
    <w:rsid w:val="00FC5485"/>
    <w:rsid w:val="00FC6D63"/>
    <w:rsid w:val="00FC7B32"/>
    <w:rsid w:val="00FD65AB"/>
    <w:rsid w:val="00FE1FBB"/>
    <w:rsid w:val="00FE1FF6"/>
    <w:rsid w:val="00FE4E51"/>
    <w:rsid w:val="00FF1E0C"/>
    <w:rsid w:val="00FF1E81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948DBDB2-A94E-497D-A62D-EE2EA35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a">
    <w:qFormat/>
    <w:rsid w:val="00164E89"/>
    <w:pPr>
      <w:spacing w:after="160" w:line="259" w:lineRule="auto"/>
    </w:pPr>
    <w:rPr>
      <w:sz w:val="22"/>
    </w:rPr>
  </w:style>
  <w:style w:type="paragraph" w:customStyle="1" w:styleId="a0"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a2"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6"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2B6A39"/>
    <w:pPr>
      <w:spacing w:after="160" w:line="259" w:lineRule="auto"/>
    </w:pPr>
    <w:rPr>
      <w:sz w:val="22"/>
    </w:rPr>
  </w:style>
  <w:style w:type="paragraph" w:customStyle="1" w:styleId="a9"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"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"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e"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af"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0"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1"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2"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f3"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af4">
    <w:qFormat/>
    <w:rsid w:val="00D62732"/>
    <w:pPr>
      <w:spacing w:after="160" w:line="259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D3D8-2A78-43A0-8571-70808025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9654</TotalTime>
  <Pages>1</Pages>
  <Words>3482</Words>
  <Characters>20548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Eliška Rubanová</cp:lastModifiedBy>
  <cp:revision>656</cp:revision>
  <cp:lastPrinted>2022-12-09T08:33:00Z</cp:lastPrinted>
  <dcterms:created xsi:type="dcterms:W3CDTF">2021-11-22T08:31:00Z</dcterms:created>
  <dcterms:modified xsi:type="dcterms:W3CDTF">2022-12-14T15:05:00Z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