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16F" w:rsidRPr="005E2628" w:rsidRDefault="0098316F" w:rsidP="0098316F">
      <w:pPr>
        <w:jc w:val="center"/>
        <w:rPr>
          <w:smallCaps/>
          <w:sz w:val="36"/>
          <w14:shadow w14:blurRad="50800" w14:dist="38100" w14:dir="2700000" w14:sx="100000" w14:sy="100000" w14:kx="0" w14:ky="0" w14:algn="tl">
            <w14:srgbClr w14:val="000000">
              <w14:alpha w14:val="60000"/>
            </w14:srgbClr>
          </w14:shadow>
        </w:rPr>
      </w:pPr>
      <w:r>
        <w:rPr>
          <w:noProof/>
        </w:rPr>
        <w:drawing>
          <wp:anchor distT="0" distB="0" distL="114300" distR="114300" simplePos="0" relativeHeight="251659264" behindDoc="0" locked="0" layoutInCell="1" allowOverlap="1" wp14:anchorId="0E2815EA" wp14:editId="32DD7332">
            <wp:simplePos x="0" y="0"/>
            <wp:positionH relativeFrom="column">
              <wp:posOffset>-48260</wp:posOffset>
            </wp:positionH>
            <wp:positionV relativeFrom="paragraph">
              <wp:posOffset>-211455</wp:posOffset>
            </wp:positionV>
            <wp:extent cx="668020" cy="826770"/>
            <wp:effectExtent l="0" t="0" r="0" b="0"/>
            <wp:wrapNone/>
            <wp:docPr id="1" name="Obrázek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68020" cy="8267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2628">
        <w:rPr>
          <w:b/>
          <w:smallCaps/>
          <w:sz w:val="36"/>
          <w14:shadow w14:blurRad="50800" w14:dist="38100" w14:dir="2700000" w14:sx="100000" w14:sy="100000" w14:kx="0" w14:ky="0" w14:algn="tl">
            <w14:srgbClr w14:val="000000">
              <w14:alpha w14:val="60000"/>
            </w14:srgbClr>
          </w14:shadow>
        </w:rPr>
        <w:t>M</w:t>
      </w:r>
      <w:r w:rsidRPr="005E2628">
        <w:rPr>
          <w:smallCaps/>
          <w:sz w:val="36"/>
          <w14:shadow w14:blurRad="50800" w14:dist="38100" w14:dir="2700000" w14:sx="100000" w14:sy="100000" w14:kx="0" w14:ky="0" w14:algn="tl">
            <w14:srgbClr w14:val="000000">
              <w14:alpha w14:val="60000"/>
            </w14:srgbClr>
          </w14:shadow>
        </w:rPr>
        <w:t xml:space="preserve">ěsto </w:t>
      </w:r>
      <w:r w:rsidRPr="005E2628">
        <w:rPr>
          <w:b/>
          <w:smallCaps/>
          <w:sz w:val="36"/>
          <w14:shadow w14:blurRad="50800" w14:dist="38100" w14:dir="2700000" w14:sx="100000" w14:sy="100000" w14:kx="0" w14:ky="0" w14:algn="tl">
            <w14:srgbClr w14:val="000000">
              <w14:alpha w14:val="60000"/>
            </w14:srgbClr>
          </w14:shadow>
        </w:rPr>
        <w:t>K</w:t>
      </w:r>
      <w:r w:rsidRPr="005E2628">
        <w:rPr>
          <w:smallCaps/>
          <w:sz w:val="36"/>
          <w14:shadow w14:blurRad="50800" w14:dist="38100" w14:dir="2700000" w14:sx="100000" w14:sy="100000" w14:kx="0" w14:ky="0" w14:algn="tl">
            <w14:srgbClr w14:val="000000">
              <w14:alpha w14:val="60000"/>
            </w14:srgbClr>
          </w14:shadow>
        </w:rPr>
        <w:t>yjov</w:t>
      </w:r>
    </w:p>
    <w:p w:rsidR="0098316F" w:rsidRPr="005E2628" w:rsidRDefault="0098316F" w:rsidP="0098316F">
      <w:pPr>
        <w:jc w:val="center"/>
        <w:rPr>
          <w:b/>
          <w:smallCaps/>
          <w:sz w:val="12"/>
          <w:szCs w:val="24"/>
          <w14:shadow w14:blurRad="50800" w14:dist="38100" w14:dir="2700000" w14:sx="100000" w14:sy="100000" w14:kx="0" w14:ky="0" w14:algn="tl">
            <w14:srgbClr w14:val="000000">
              <w14:alpha w14:val="60000"/>
            </w14:srgbClr>
          </w14:shadow>
        </w:rPr>
      </w:pPr>
      <w:r w:rsidRPr="005E2628">
        <w:rPr>
          <w:b/>
          <w:smallCaps/>
          <w:sz w:val="12"/>
          <w:szCs w:val="24"/>
          <w14:shadow w14:blurRad="50800" w14:dist="38100" w14:dir="2700000" w14:sx="100000" w14:sy="100000" w14:kx="0" w14:ky="0" w14:algn="tl">
            <w14:srgbClr w14:val="000000">
              <w14:alpha w14:val="60000"/>
            </w14:srgbClr>
          </w14:shadow>
        </w:rPr>
        <w:t>_______________________________________________________________________________________</w:t>
      </w:r>
    </w:p>
    <w:p w:rsidR="0098316F" w:rsidRPr="005E2628" w:rsidRDefault="0098316F" w:rsidP="0098316F">
      <w:pPr>
        <w:jc w:val="center"/>
        <w:rPr>
          <w:smallCaps/>
          <w:sz w:val="24"/>
          <w:szCs w:val="24"/>
          <w14:shadow w14:blurRad="50800" w14:dist="38100" w14:dir="2700000" w14:sx="100000" w14:sy="100000" w14:kx="0" w14:ky="0" w14:algn="tl">
            <w14:srgbClr w14:val="000000">
              <w14:alpha w14:val="60000"/>
            </w14:srgbClr>
          </w14:shadow>
        </w:rPr>
      </w:pPr>
      <w:r w:rsidRPr="005E2628">
        <w:rPr>
          <w:b/>
          <w:smallCaps/>
          <w:sz w:val="24"/>
          <w:szCs w:val="24"/>
          <w14:shadow w14:blurRad="50800" w14:dist="38100" w14:dir="2700000" w14:sx="100000" w14:sy="100000" w14:kx="0" w14:ky="0" w14:algn="tl">
            <w14:srgbClr w14:val="000000">
              <w14:alpha w14:val="60000"/>
            </w14:srgbClr>
          </w14:shadow>
        </w:rPr>
        <w:t>M</w:t>
      </w:r>
      <w:r w:rsidRPr="005E2628">
        <w:rPr>
          <w:smallCaps/>
          <w:sz w:val="24"/>
          <w:szCs w:val="24"/>
          <w14:shadow w14:blurRad="50800" w14:dist="38100" w14:dir="2700000" w14:sx="100000" w14:sy="100000" w14:kx="0" w14:ky="0" w14:algn="tl">
            <w14:srgbClr w14:val="000000">
              <w14:alpha w14:val="60000"/>
            </w14:srgbClr>
          </w14:shadow>
        </w:rPr>
        <w:t xml:space="preserve">asarykovo </w:t>
      </w:r>
      <w:r w:rsidRPr="005E2628">
        <w:rPr>
          <w:b/>
          <w:smallCaps/>
          <w:sz w:val="24"/>
          <w:szCs w:val="24"/>
          <w14:shadow w14:blurRad="50800" w14:dist="38100" w14:dir="2700000" w14:sx="100000" w14:sy="100000" w14:kx="0" w14:ky="0" w14:algn="tl">
            <w14:srgbClr w14:val="000000">
              <w14:alpha w14:val="60000"/>
            </w14:srgbClr>
          </w14:shadow>
        </w:rPr>
        <w:t>n</w:t>
      </w:r>
      <w:r w:rsidRPr="005E2628">
        <w:rPr>
          <w:smallCaps/>
          <w:sz w:val="24"/>
          <w:szCs w:val="24"/>
          <w14:shadow w14:blurRad="50800" w14:dist="38100" w14:dir="2700000" w14:sx="100000" w14:sy="100000" w14:kx="0" w14:ky="0" w14:algn="tl">
            <w14:srgbClr w14:val="000000">
              <w14:alpha w14:val="60000"/>
            </w14:srgbClr>
          </w14:shadow>
        </w:rPr>
        <w:t xml:space="preserve">áměstí 30, 697 01 </w:t>
      </w:r>
      <w:r w:rsidRPr="005E2628">
        <w:rPr>
          <w:b/>
          <w:smallCaps/>
          <w:sz w:val="24"/>
          <w:szCs w:val="24"/>
          <w14:shadow w14:blurRad="50800" w14:dist="38100" w14:dir="2700000" w14:sx="100000" w14:sy="100000" w14:kx="0" w14:ky="0" w14:algn="tl">
            <w14:srgbClr w14:val="000000">
              <w14:alpha w14:val="60000"/>
            </w14:srgbClr>
          </w14:shadow>
        </w:rPr>
        <w:t>K</w:t>
      </w:r>
      <w:r w:rsidRPr="005E2628">
        <w:rPr>
          <w:smallCaps/>
          <w:sz w:val="24"/>
          <w:szCs w:val="24"/>
          <w14:shadow w14:blurRad="50800" w14:dist="38100" w14:dir="2700000" w14:sx="100000" w14:sy="100000" w14:kx="0" w14:ky="0" w14:algn="tl">
            <w14:srgbClr w14:val="000000">
              <w14:alpha w14:val="60000"/>
            </w14:srgbClr>
          </w14:shadow>
        </w:rPr>
        <w:t>YJOV</w:t>
      </w:r>
    </w:p>
    <w:p w:rsidR="0098316F" w:rsidRPr="005E2628" w:rsidRDefault="0098316F" w:rsidP="0098316F">
      <w:pPr>
        <w:jc w:val="center"/>
        <w:rPr>
          <w:sz w:val="24"/>
          <w:szCs w:val="24"/>
          <w14:shadow w14:blurRad="50800" w14:dist="38100" w14:dir="2700000" w14:sx="100000" w14:sy="100000" w14:kx="0" w14:ky="0" w14:algn="tl">
            <w14:srgbClr w14:val="000000">
              <w14:alpha w14:val="60000"/>
            </w14:srgbClr>
          </w14:shadow>
        </w:rPr>
      </w:pPr>
      <w:r w:rsidRPr="005E2628">
        <w:rPr>
          <w:sz w:val="24"/>
          <w:szCs w:val="24"/>
          <w14:shadow w14:blurRad="50800" w14:dist="38100" w14:dir="2700000" w14:sx="100000" w14:sy="100000" w14:kx="0" w14:ky="0" w14:algn="tl">
            <w14:srgbClr w14:val="000000">
              <w14:alpha w14:val="60000"/>
            </w14:srgbClr>
          </w14:shadow>
        </w:rPr>
        <w:t xml:space="preserve">  tel.: 518 / 697 401, fax: 518 / 61 40 97</w:t>
      </w:r>
    </w:p>
    <w:p w:rsidR="0098316F" w:rsidRPr="00297103" w:rsidRDefault="0098316F" w:rsidP="0098316F">
      <w:pPr>
        <w:jc w:val="center"/>
        <w:rPr>
          <w:sz w:val="24"/>
          <w:szCs w:val="24"/>
          <w14:shadow w14:blurRad="50800" w14:dist="38100" w14:dir="2700000" w14:sx="100000" w14:sy="100000" w14:kx="0" w14:ky="0" w14:algn="tl">
            <w14:srgbClr w14:val="000000">
              <w14:alpha w14:val="60000"/>
            </w14:srgbClr>
          </w14:shadow>
        </w:rPr>
      </w:pPr>
      <w:r>
        <w:rPr>
          <w:sz w:val="24"/>
          <w:szCs w:val="24"/>
          <w14:shadow w14:blurRad="50800" w14:dist="38100" w14:dir="2700000" w14:sx="100000" w14:sy="100000" w14:kx="0" w14:ky="0" w14:algn="tl">
            <w14:srgbClr w14:val="000000">
              <w14:alpha w14:val="60000"/>
            </w14:srgbClr>
          </w14:shadow>
        </w:rPr>
        <w:t>e-mail: urad@mukyjov.cz</w:t>
      </w:r>
    </w:p>
    <w:p w:rsidR="0098316F" w:rsidRPr="00DE58A9" w:rsidRDefault="0098316F" w:rsidP="0098316F">
      <w:pPr>
        <w:rPr>
          <w:rFonts w:ascii="Arial" w:hAnsi="Arial" w:cs="Arial"/>
          <w:sz w:val="24"/>
          <w:szCs w:val="24"/>
        </w:rPr>
      </w:pPr>
    </w:p>
    <w:p w:rsidR="00371AA9" w:rsidRPr="00063342" w:rsidRDefault="0098316F" w:rsidP="00063342">
      <w:pPr>
        <w:spacing w:line="360" w:lineRule="auto"/>
        <w:ind w:right="-426"/>
        <w:rPr>
          <w:rFonts w:ascii="Arial" w:hAnsi="Arial" w:cs="Arial"/>
          <w:b/>
          <w:sz w:val="24"/>
          <w:u w:val="single"/>
        </w:rPr>
      </w:pPr>
      <w:r w:rsidRPr="004C4F9F">
        <w:rPr>
          <w:rFonts w:ascii="Arial" w:hAnsi="Arial" w:cs="Arial"/>
          <w:b/>
          <w:sz w:val="24"/>
          <w:u w:val="single"/>
        </w:rPr>
        <w:t>TISKOVÁ ZPRÁVA MĚSTA KYJOV</w:t>
      </w:r>
    </w:p>
    <w:p w:rsidR="0098316F" w:rsidRPr="00D1419E" w:rsidRDefault="0098316F" w:rsidP="00063342">
      <w:pPr>
        <w:spacing w:line="276" w:lineRule="auto"/>
        <w:ind w:right="-426"/>
        <w:rPr>
          <w:sz w:val="14"/>
        </w:rPr>
      </w:pPr>
    </w:p>
    <w:p w:rsidR="0098316F" w:rsidRDefault="0098316F" w:rsidP="00063342">
      <w:pPr>
        <w:spacing w:line="360" w:lineRule="auto"/>
        <w:ind w:right="-426"/>
        <w:rPr>
          <w:rFonts w:ascii="Arial" w:hAnsi="Arial" w:cs="Arial"/>
          <w:b/>
          <w:sz w:val="24"/>
          <w:u w:val="single"/>
        </w:rPr>
      </w:pPr>
      <w:r w:rsidRPr="0098316F">
        <w:rPr>
          <w:rFonts w:ascii="Arial" w:hAnsi="Arial" w:cs="Arial"/>
          <w:b/>
          <w:sz w:val="24"/>
          <w:u w:val="single"/>
        </w:rPr>
        <w:t xml:space="preserve">MĚSTO KYJOV ZÍSKALO OD JIHOMORAVSKÉHO KRAJE ZLATÝ ERB </w:t>
      </w:r>
    </w:p>
    <w:p w:rsidR="0098316F" w:rsidRPr="00D1419E" w:rsidRDefault="0098316F" w:rsidP="00063342">
      <w:pPr>
        <w:spacing w:line="276" w:lineRule="auto"/>
        <w:ind w:right="-426"/>
        <w:rPr>
          <w:rFonts w:ascii="Arial" w:hAnsi="Arial" w:cs="Arial"/>
          <w:b/>
          <w:sz w:val="18"/>
          <w:u w:val="single"/>
        </w:rPr>
      </w:pPr>
    </w:p>
    <w:p w:rsidR="0098316F" w:rsidRDefault="0098316F" w:rsidP="00063342">
      <w:pPr>
        <w:spacing w:line="360" w:lineRule="auto"/>
        <w:ind w:right="-426"/>
        <w:jc w:val="both"/>
        <w:rPr>
          <w:rFonts w:ascii="Arial" w:hAnsi="Arial" w:cs="Arial"/>
          <w:b/>
          <w:sz w:val="24"/>
        </w:rPr>
      </w:pPr>
      <w:r>
        <w:rPr>
          <w:rFonts w:ascii="Arial" w:hAnsi="Arial" w:cs="Arial"/>
          <w:sz w:val="24"/>
        </w:rPr>
        <w:tab/>
      </w:r>
      <w:r w:rsidR="008A0562">
        <w:rPr>
          <w:rFonts w:ascii="Arial" w:hAnsi="Arial" w:cs="Arial"/>
          <w:b/>
          <w:sz w:val="24"/>
        </w:rPr>
        <w:t>Město Kyjov se může pyšnit zlatým erbem. Do řady ocenění se tak zapsala i služba, kterou m</w:t>
      </w:r>
      <w:r w:rsidR="00ED3D46">
        <w:rPr>
          <w:rFonts w:ascii="Arial" w:hAnsi="Arial" w:cs="Arial"/>
          <w:b/>
          <w:sz w:val="24"/>
        </w:rPr>
        <w:t>ěstský úřad začal</w:t>
      </w:r>
      <w:r w:rsidR="008A0562">
        <w:rPr>
          <w:rFonts w:ascii="Arial" w:hAnsi="Arial" w:cs="Arial"/>
          <w:b/>
          <w:sz w:val="24"/>
        </w:rPr>
        <w:t xml:space="preserve"> poskytovat teprve nedávno. Stříbrnou příčku </w:t>
      </w:r>
      <w:r w:rsidR="00D82D66">
        <w:rPr>
          <w:rFonts w:ascii="Arial" w:hAnsi="Arial" w:cs="Arial"/>
          <w:b/>
          <w:sz w:val="24"/>
        </w:rPr>
        <w:t xml:space="preserve">obsadilo </w:t>
      </w:r>
      <w:r w:rsidR="00ED3D46">
        <w:rPr>
          <w:rFonts w:ascii="Arial" w:hAnsi="Arial" w:cs="Arial"/>
          <w:b/>
          <w:sz w:val="24"/>
        </w:rPr>
        <w:t>město</w:t>
      </w:r>
      <w:r w:rsidR="00053CC6">
        <w:rPr>
          <w:rFonts w:ascii="Arial" w:hAnsi="Arial" w:cs="Arial"/>
          <w:b/>
          <w:sz w:val="24"/>
        </w:rPr>
        <w:t>,</w:t>
      </w:r>
      <w:r w:rsidR="00ED3D46">
        <w:rPr>
          <w:rFonts w:ascii="Arial" w:hAnsi="Arial" w:cs="Arial"/>
          <w:b/>
          <w:sz w:val="24"/>
        </w:rPr>
        <w:t xml:space="preserve"> o téměř dvanácti tisících obyvatelích</w:t>
      </w:r>
      <w:r w:rsidR="00053CC6">
        <w:rPr>
          <w:rFonts w:ascii="Arial" w:hAnsi="Arial" w:cs="Arial"/>
          <w:b/>
          <w:sz w:val="24"/>
        </w:rPr>
        <w:t>,</w:t>
      </w:r>
      <w:r w:rsidR="00ED3D46">
        <w:rPr>
          <w:rFonts w:ascii="Arial" w:hAnsi="Arial" w:cs="Arial"/>
          <w:b/>
          <w:sz w:val="24"/>
        </w:rPr>
        <w:t xml:space="preserve"> v kategorii o nejlepší webovou službu. Místní totiž už pátý měsíc mohou nahlašovat závady, ale i škody pomocí speciální webové aplikace. </w:t>
      </w:r>
      <w:r w:rsidR="008A0562">
        <w:rPr>
          <w:rFonts w:ascii="Arial" w:hAnsi="Arial" w:cs="Arial"/>
          <w:b/>
          <w:sz w:val="24"/>
        </w:rPr>
        <w:t xml:space="preserve"> </w:t>
      </w:r>
    </w:p>
    <w:p w:rsidR="00ED3D46" w:rsidRDefault="00ED3D46" w:rsidP="00063342">
      <w:pPr>
        <w:ind w:right="-426"/>
        <w:jc w:val="both"/>
        <w:rPr>
          <w:rFonts w:ascii="Arial" w:hAnsi="Arial" w:cs="Arial"/>
          <w:b/>
          <w:sz w:val="24"/>
        </w:rPr>
      </w:pPr>
    </w:p>
    <w:p w:rsidR="00ED3D46" w:rsidRDefault="00ED3D46" w:rsidP="00063342">
      <w:pPr>
        <w:spacing w:line="360" w:lineRule="auto"/>
        <w:ind w:right="-426"/>
        <w:jc w:val="both"/>
        <w:rPr>
          <w:rFonts w:ascii="Arial" w:hAnsi="Arial" w:cs="Arial"/>
          <w:sz w:val="24"/>
        </w:rPr>
      </w:pPr>
      <w:r>
        <w:rPr>
          <w:rFonts w:ascii="Arial" w:hAnsi="Arial" w:cs="Arial"/>
          <w:b/>
          <w:sz w:val="24"/>
        </w:rPr>
        <w:tab/>
      </w:r>
      <w:r w:rsidRPr="00ED3D46">
        <w:rPr>
          <w:rFonts w:ascii="Arial" w:hAnsi="Arial" w:cs="Arial"/>
          <w:sz w:val="24"/>
        </w:rPr>
        <w:t>„</w:t>
      </w:r>
      <w:r>
        <w:rPr>
          <w:rFonts w:ascii="Arial" w:hAnsi="Arial" w:cs="Arial"/>
          <w:sz w:val="24"/>
        </w:rPr>
        <w:t xml:space="preserve">Nový systém hlášení závad jsme spustili v prosinci loňského roku,“ uvedl tajemník městského úřadu Kyjov Milan Jagoš, podle kterého má speciální aplikace hned několik funkcí. „Umožňuje </w:t>
      </w:r>
      <w:r w:rsidR="00F82D18">
        <w:rPr>
          <w:rFonts w:ascii="Arial" w:hAnsi="Arial" w:cs="Arial"/>
          <w:sz w:val="24"/>
        </w:rPr>
        <w:t>nahlásit například nefungující veřejné osvětlení, škody na městském mobiliáři, nepořádek ve městě a různé další,“ popsal službu tajemník města. Kyjovští tak mohou pomocí internetových stránek města Kyjov vložit jak upozornění, tak konkrétní fotografii problému. Vedení města však systém, za který přebralo ocenění, plánuje do budoucna i zkvalitňovat. „Aplikaci bychom chtěli zdokonalit tak, aby se dala využívat například i z jednotlivých mobilních zařízení,“ vysvětlil Milan Jagoš.</w:t>
      </w:r>
    </w:p>
    <w:p w:rsidR="00063342" w:rsidRDefault="00F82D18" w:rsidP="00063342">
      <w:pPr>
        <w:spacing w:line="360" w:lineRule="auto"/>
        <w:ind w:right="-426"/>
        <w:jc w:val="both"/>
        <w:rPr>
          <w:rFonts w:ascii="Arial" w:hAnsi="Arial" w:cs="Arial"/>
          <w:sz w:val="24"/>
        </w:rPr>
      </w:pPr>
      <w:r>
        <w:rPr>
          <w:rFonts w:ascii="Arial" w:hAnsi="Arial" w:cs="Arial"/>
          <w:sz w:val="24"/>
        </w:rPr>
        <w:tab/>
      </w:r>
      <w:r w:rsidR="00833A3C">
        <w:rPr>
          <w:rFonts w:ascii="Arial" w:hAnsi="Arial" w:cs="Arial"/>
          <w:sz w:val="24"/>
        </w:rPr>
        <w:t>Speciální aplikace, za kterou převzali představitelé města ocenění z rukou hejtmana Jihomoravského kraje Michala Haška a předsedy kr</w:t>
      </w:r>
      <w:r w:rsidR="00D1419E">
        <w:rPr>
          <w:rFonts w:ascii="Arial" w:hAnsi="Arial" w:cs="Arial"/>
          <w:sz w:val="24"/>
        </w:rPr>
        <w:t xml:space="preserve">ajské poroty soutěže Jana </w:t>
      </w:r>
      <w:proofErr w:type="spellStart"/>
      <w:r w:rsidR="00D1419E">
        <w:rPr>
          <w:rFonts w:ascii="Arial" w:hAnsi="Arial" w:cs="Arial"/>
          <w:sz w:val="24"/>
        </w:rPr>
        <w:t>Forbel</w:t>
      </w:r>
      <w:r w:rsidR="00833A3C">
        <w:rPr>
          <w:rFonts w:ascii="Arial" w:hAnsi="Arial" w:cs="Arial"/>
          <w:sz w:val="24"/>
        </w:rPr>
        <w:t>ského</w:t>
      </w:r>
      <w:proofErr w:type="spellEnd"/>
      <w:r w:rsidR="00833A3C">
        <w:rPr>
          <w:rFonts w:ascii="Arial" w:hAnsi="Arial" w:cs="Arial"/>
          <w:sz w:val="24"/>
        </w:rPr>
        <w:t>, tak zapadá do celkové k</w:t>
      </w:r>
      <w:bookmarkStart w:id="0" w:name="_GoBack"/>
      <w:bookmarkEnd w:id="0"/>
      <w:r w:rsidR="00833A3C">
        <w:rPr>
          <w:rFonts w:ascii="Arial" w:hAnsi="Arial" w:cs="Arial"/>
          <w:sz w:val="24"/>
        </w:rPr>
        <w:t>oncepce zlepšování elektronických služeb pro kyjovské občany. Kromě ní však městský úřad Kyjov využívá i další elektronické pomocníky. Místním tak usnadňuje komunikaci s městem například elektronické objednání pro dopravn</w:t>
      </w:r>
      <w:r w:rsidR="00063342">
        <w:rPr>
          <w:rFonts w:ascii="Arial" w:hAnsi="Arial" w:cs="Arial"/>
          <w:sz w:val="24"/>
        </w:rPr>
        <w:t xml:space="preserve">ích a </w:t>
      </w:r>
      <w:r w:rsidR="00833A3C">
        <w:rPr>
          <w:rFonts w:ascii="Arial" w:hAnsi="Arial" w:cs="Arial"/>
          <w:sz w:val="24"/>
        </w:rPr>
        <w:t>správní</w:t>
      </w:r>
      <w:r w:rsidR="00063342">
        <w:rPr>
          <w:rFonts w:ascii="Arial" w:hAnsi="Arial" w:cs="Arial"/>
          <w:sz w:val="24"/>
        </w:rPr>
        <w:t>ch agend</w:t>
      </w:r>
      <w:r w:rsidR="00833A3C">
        <w:rPr>
          <w:rFonts w:ascii="Arial" w:hAnsi="Arial" w:cs="Arial"/>
          <w:sz w:val="24"/>
        </w:rPr>
        <w:t xml:space="preserve">, či nová aplikace tzv. </w:t>
      </w:r>
      <w:proofErr w:type="spellStart"/>
      <w:r w:rsidR="00833A3C">
        <w:rPr>
          <w:rFonts w:ascii="Arial" w:hAnsi="Arial" w:cs="Arial"/>
          <w:sz w:val="24"/>
        </w:rPr>
        <w:t>klikacího</w:t>
      </w:r>
      <w:proofErr w:type="spellEnd"/>
      <w:r w:rsidR="00833A3C">
        <w:rPr>
          <w:rFonts w:ascii="Arial" w:hAnsi="Arial" w:cs="Arial"/>
          <w:sz w:val="24"/>
        </w:rPr>
        <w:t xml:space="preserve"> rozpočtu</w:t>
      </w:r>
      <w:r w:rsidR="00063342">
        <w:rPr>
          <w:rFonts w:ascii="Arial" w:hAnsi="Arial" w:cs="Arial"/>
          <w:sz w:val="24"/>
        </w:rPr>
        <w:t>, který umožňuje podrobný pohled na příjmy a výdaje města Kyjov. „V blízké době chceme také spustit elektronické zveřejňování městem uzavřených smluv,“ dodal tajemník městského úřadu Kyjov Milan Jagoš.</w:t>
      </w:r>
    </w:p>
    <w:p w:rsidR="00063342" w:rsidRPr="00063342" w:rsidRDefault="00063342" w:rsidP="00063342">
      <w:pPr>
        <w:ind w:right="-426"/>
        <w:jc w:val="both"/>
        <w:rPr>
          <w:rFonts w:ascii="Arial" w:hAnsi="Arial" w:cs="Arial"/>
          <w:sz w:val="18"/>
          <w:szCs w:val="18"/>
        </w:rPr>
      </w:pPr>
    </w:p>
    <w:p w:rsidR="00063342" w:rsidRPr="00D1419E" w:rsidRDefault="00063342" w:rsidP="00063342">
      <w:pPr>
        <w:ind w:right="-426"/>
        <w:jc w:val="right"/>
        <w:rPr>
          <w:noProof/>
          <w:sz w:val="18"/>
          <w:szCs w:val="19"/>
        </w:rPr>
      </w:pPr>
      <w:r w:rsidRPr="00D1419E">
        <w:rPr>
          <w:noProof/>
          <w:sz w:val="18"/>
          <w:szCs w:val="19"/>
        </w:rPr>
        <w:t>Městský úřad Kyjov</w:t>
      </w:r>
    </w:p>
    <w:p w:rsidR="00063342" w:rsidRPr="00D1419E" w:rsidRDefault="00063342" w:rsidP="00063342">
      <w:pPr>
        <w:ind w:right="-426"/>
        <w:jc w:val="right"/>
        <w:rPr>
          <w:noProof/>
          <w:sz w:val="18"/>
          <w:szCs w:val="19"/>
        </w:rPr>
      </w:pPr>
      <w:r w:rsidRPr="00D1419E">
        <w:rPr>
          <w:noProof/>
          <w:sz w:val="18"/>
          <w:szCs w:val="19"/>
        </w:rPr>
        <w:t>Odbor organizační a právní</w:t>
      </w:r>
    </w:p>
    <w:p w:rsidR="00063342" w:rsidRPr="00D1419E" w:rsidRDefault="00063342" w:rsidP="00063342">
      <w:pPr>
        <w:ind w:right="-426"/>
        <w:jc w:val="right"/>
        <w:rPr>
          <w:noProof/>
          <w:sz w:val="18"/>
          <w:szCs w:val="19"/>
        </w:rPr>
      </w:pPr>
      <w:r w:rsidRPr="00D1419E">
        <w:rPr>
          <w:noProof/>
          <w:sz w:val="18"/>
          <w:szCs w:val="19"/>
        </w:rPr>
        <w:t>Barbora Vajčnerová</w:t>
      </w:r>
    </w:p>
    <w:p w:rsidR="00063342" w:rsidRPr="00D1419E" w:rsidRDefault="00063342" w:rsidP="00063342">
      <w:pPr>
        <w:ind w:right="-426"/>
        <w:jc w:val="right"/>
        <w:rPr>
          <w:noProof/>
          <w:sz w:val="18"/>
          <w:szCs w:val="19"/>
        </w:rPr>
      </w:pPr>
      <w:r w:rsidRPr="00D1419E">
        <w:rPr>
          <w:noProof/>
          <w:sz w:val="18"/>
          <w:szCs w:val="19"/>
        </w:rPr>
        <w:t>Masarykovo náměstí 30</w:t>
      </w:r>
    </w:p>
    <w:p w:rsidR="00063342" w:rsidRPr="00D1419E" w:rsidRDefault="00063342" w:rsidP="00063342">
      <w:pPr>
        <w:ind w:right="-426"/>
        <w:jc w:val="right"/>
        <w:rPr>
          <w:noProof/>
          <w:sz w:val="18"/>
          <w:szCs w:val="19"/>
        </w:rPr>
      </w:pPr>
      <w:r w:rsidRPr="00D1419E">
        <w:rPr>
          <w:noProof/>
          <w:sz w:val="18"/>
          <w:szCs w:val="19"/>
        </w:rPr>
        <w:t>697 01 Kyjov</w:t>
      </w:r>
    </w:p>
    <w:p w:rsidR="00063342" w:rsidRPr="00D1419E" w:rsidRDefault="00063342" w:rsidP="00063342">
      <w:pPr>
        <w:ind w:right="-426"/>
        <w:jc w:val="right"/>
        <w:rPr>
          <w:noProof/>
          <w:sz w:val="18"/>
          <w:szCs w:val="19"/>
        </w:rPr>
      </w:pPr>
      <w:r w:rsidRPr="00D1419E">
        <w:rPr>
          <w:noProof/>
          <w:sz w:val="18"/>
          <w:szCs w:val="19"/>
        </w:rPr>
        <w:t>Tel.: 518 697</w:t>
      </w:r>
      <w:r w:rsidR="00D1419E" w:rsidRPr="00D1419E">
        <w:rPr>
          <w:noProof/>
          <w:sz w:val="18"/>
          <w:szCs w:val="19"/>
        </w:rPr>
        <w:t> </w:t>
      </w:r>
      <w:r w:rsidRPr="00D1419E">
        <w:rPr>
          <w:noProof/>
          <w:sz w:val="18"/>
          <w:szCs w:val="19"/>
        </w:rPr>
        <w:t>418</w:t>
      </w:r>
    </w:p>
    <w:p w:rsidR="00D1419E" w:rsidRPr="00D1419E" w:rsidRDefault="00D1419E" w:rsidP="00063342">
      <w:pPr>
        <w:ind w:right="-426"/>
        <w:jc w:val="right"/>
        <w:rPr>
          <w:noProof/>
          <w:sz w:val="18"/>
          <w:szCs w:val="19"/>
        </w:rPr>
      </w:pPr>
      <w:r w:rsidRPr="00D1419E">
        <w:rPr>
          <w:noProof/>
          <w:sz w:val="18"/>
          <w:szCs w:val="19"/>
        </w:rPr>
        <w:t>Mob. 778 722 933</w:t>
      </w:r>
    </w:p>
    <w:p w:rsidR="00063342" w:rsidRPr="00D1419E" w:rsidRDefault="00063342" w:rsidP="00063342">
      <w:pPr>
        <w:ind w:right="-426"/>
        <w:jc w:val="right"/>
        <w:rPr>
          <w:noProof/>
          <w:sz w:val="18"/>
          <w:szCs w:val="19"/>
        </w:rPr>
      </w:pPr>
      <w:r w:rsidRPr="00D1419E">
        <w:rPr>
          <w:noProof/>
          <w:sz w:val="18"/>
          <w:szCs w:val="19"/>
        </w:rPr>
        <w:t>b.vajcnerova@mukyjov.cz</w:t>
      </w:r>
    </w:p>
    <w:sectPr w:rsidR="00063342" w:rsidRPr="00D141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16F"/>
    <w:rsid w:val="00053CC6"/>
    <w:rsid w:val="00063342"/>
    <w:rsid w:val="00080323"/>
    <w:rsid w:val="00833A3C"/>
    <w:rsid w:val="008A0562"/>
    <w:rsid w:val="0098316F"/>
    <w:rsid w:val="00B373E8"/>
    <w:rsid w:val="00D1419E"/>
    <w:rsid w:val="00D82D66"/>
    <w:rsid w:val="00ED3D46"/>
    <w:rsid w:val="00F82D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C5D322-9194-4134-8226-E0D941A8B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8316F"/>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Pages>
  <Words>311</Words>
  <Characters>1836</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Barbora Vajčnerová</dc:creator>
  <cp:keywords/>
  <dc:description/>
  <cp:lastModifiedBy>Barbora Vajčnerová</cp:lastModifiedBy>
  <cp:revision>4</cp:revision>
  <dcterms:created xsi:type="dcterms:W3CDTF">2015-04-10T11:38:00Z</dcterms:created>
  <dcterms:modified xsi:type="dcterms:W3CDTF">2015-04-14T12:20:00Z</dcterms:modified>
</cp:coreProperties>
</file>